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011" w:rsidRDefault="00257011" w:rsidP="00257011">
      <w:pPr>
        <w:pStyle w:val="Default"/>
        <w:spacing w:line="276" w:lineRule="auto"/>
        <w:jc w:val="center"/>
        <w:rPr>
          <w:sz w:val="28"/>
          <w:szCs w:val="28"/>
        </w:rPr>
      </w:pPr>
      <w:r>
        <w:rPr>
          <w:b/>
          <w:sz w:val="28"/>
          <w:szCs w:val="28"/>
        </w:rPr>
        <w:t>SPECYFIKACJA WARUNKÓW ZAMÓWIENIA (SWZ)</w:t>
      </w:r>
    </w:p>
    <w:p w:rsidR="00257011" w:rsidRDefault="00257011" w:rsidP="00257011">
      <w:pPr>
        <w:pStyle w:val="Default"/>
        <w:spacing w:line="276" w:lineRule="auto"/>
        <w:jc w:val="center"/>
        <w:rPr>
          <w:sz w:val="28"/>
          <w:szCs w:val="28"/>
        </w:rPr>
      </w:pPr>
      <w:r>
        <w:rPr>
          <w:sz w:val="28"/>
          <w:szCs w:val="28"/>
        </w:rPr>
        <w:t>w postępowaniu o udzielenie zamówienia publicznego prowadzonego</w:t>
      </w:r>
    </w:p>
    <w:p w:rsidR="00257011" w:rsidRDefault="00257011" w:rsidP="00257011">
      <w:pPr>
        <w:pStyle w:val="Default"/>
        <w:spacing w:line="276" w:lineRule="auto"/>
        <w:jc w:val="center"/>
        <w:rPr>
          <w:sz w:val="28"/>
          <w:szCs w:val="28"/>
        </w:rPr>
      </w:pPr>
      <w:r>
        <w:rPr>
          <w:sz w:val="28"/>
          <w:szCs w:val="28"/>
        </w:rPr>
        <w:t>w trybie podstawowym z możliwością negocjacji na podstawie art. 275 pkt 2) ustawy z dnia 11 września 2019 r. Prawo zamówień publicznych</w:t>
      </w:r>
    </w:p>
    <w:p w:rsidR="00257011" w:rsidRDefault="00257011" w:rsidP="00257011">
      <w:pPr>
        <w:pStyle w:val="Standard"/>
        <w:spacing w:line="276" w:lineRule="auto"/>
        <w:jc w:val="center"/>
        <w:rPr>
          <w:sz w:val="28"/>
          <w:szCs w:val="28"/>
        </w:rPr>
      </w:pPr>
      <w:r>
        <w:rPr>
          <w:sz w:val="28"/>
          <w:szCs w:val="28"/>
        </w:rPr>
        <w:t>(Dz. U. z 2019 r., poz. 2019, ze zmianami) na zadanie pn.:</w:t>
      </w:r>
    </w:p>
    <w:p w:rsidR="00257011" w:rsidRDefault="00257011" w:rsidP="00257011">
      <w:pPr>
        <w:pStyle w:val="Standard"/>
        <w:spacing w:line="276" w:lineRule="auto"/>
        <w:jc w:val="center"/>
        <w:rPr>
          <w:sz w:val="21"/>
          <w:szCs w:val="21"/>
        </w:rPr>
      </w:pPr>
    </w:p>
    <w:p w:rsidR="00257011" w:rsidRDefault="00257011" w:rsidP="00257011">
      <w:pPr>
        <w:pStyle w:val="Standard"/>
        <w:spacing w:line="276" w:lineRule="auto"/>
        <w:jc w:val="center"/>
        <w:rPr>
          <w:sz w:val="21"/>
          <w:szCs w:val="21"/>
        </w:rPr>
      </w:pPr>
    </w:p>
    <w:p w:rsidR="00257011" w:rsidRDefault="00257011" w:rsidP="00257011">
      <w:pPr>
        <w:pStyle w:val="Standard"/>
        <w:spacing w:line="276" w:lineRule="auto"/>
        <w:jc w:val="center"/>
        <w:rPr>
          <w:sz w:val="21"/>
          <w:szCs w:val="21"/>
        </w:rPr>
      </w:pPr>
    </w:p>
    <w:tbl>
      <w:tblPr>
        <w:tblW w:w="9497" w:type="dxa"/>
        <w:tblLayout w:type="fixed"/>
        <w:tblCellMar>
          <w:left w:w="10" w:type="dxa"/>
          <w:right w:w="10" w:type="dxa"/>
        </w:tblCellMar>
        <w:tblLook w:val="0000" w:firstRow="0" w:lastRow="0" w:firstColumn="0" w:lastColumn="0" w:noHBand="0" w:noVBand="0"/>
      </w:tblPr>
      <w:tblGrid>
        <w:gridCol w:w="9497"/>
      </w:tblGrid>
      <w:tr w:rsidR="00257011" w:rsidTr="004A1554">
        <w:tc>
          <w:tcPr>
            <w:tcW w:w="9497" w:type="dxa"/>
            <w:tcBorders>
              <w:top w:val="single" w:sz="4" w:space="0" w:color="000000"/>
              <w:left w:val="single" w:sz="4" w:space="0" w:color="000000"/>
              <w:bottom w:val="single" w:sz="4" w:space="0" w:color="000000"/>
              <w:right w:val="single" w:sz="4" w:space="0" w:color="000000"/>
            </w:tcBorders>
            <w:shd w:val="clear" w:color="auto" w:fill="CCCCCC"/>
            <w:tcMar>
              <w:top w:w="55" w:type="dxa"/>
              <w:left w:w="55" w:type="dxa"/>
              <w:bottom w:w="55" w:type="dxa"/>
              <w:right w:w="55" w:type="dxa"/>
            </w:tcMar>
          </w:tcPr>
          <w:p w:rsidR="00257011" w:rsidRDefault="00A75A8E" w:rsidP="00A75A8E">
            <w:pPr>
              <w:pStyle w:val="Standard"/>
              <w:shd w:val="clear" w:color="auto" w:fill="CCCCCC"/>
              <w:spacing w:before="283" w:line="276" w:lineRule="auto"/>
              <w:rPr>
                <w:rFonts w:cs="Tahoma"/>
                <w:color w:val="000000"/>
                <w:sz w:val="40"/>
                <w:szCs w:val="40"/>
                <w:shd w:val="clear" w:color="auto" w:fill="CCCCCC"/>
              </w:rPr>
            </w:pPr>
            <w:r>
              <w:rPr>
                <w:rFonts w:cs="Tahoma"/>
                <w:b/>
                <w:color w:val="000000"/>
                <w:sz w:val="40"/>
                <w:szCs w:val="40"/>
                <w:shd w:val="clear" w:color="auto" w:fill="CCCCCC"/>
              </w:rPr>
              <w:t>Wykonanie izolacji pionowej i poziomej ścian fundamentowych, wymiany utwardzenia terenu trylinki na kostkę brukową oraz remontu kanalizacji deszczowej drugi etap</w:t>
            </w:r>
          </w:p>
        </w:tc>
      </w:tr>
    </w:tbl>
    <w:p w:rsidR="00257011" w:rsidRDefault="00257011" w:rsidP="00257011">
      <w:pPr>
        <w:pStyle w:val="Standard"/>
        <w:spacing w:line="276" w:lineRule="auto"/>
        <w:jc w:val="center"/>
        <w:rPr>
          <w:rFonts w:eastAsia="Tahoma-Bold, 'Times New Roman'" w:cs="Tahoma"/>
          <w:b/>
          <w:bCs/>
          <w:sz w:val="21"/>
          <w:szCs w:val="21"/>
        </w:rPr>
      </w:pPr>
    </w:p>
    <w:p w:rsidR="00257011" w:rsidRDefault="00257011" w:rsidP="00257011">
      <w:pPr>
        <w:pStyle w:val="Standard"/>
        <w:spacing w:line="276" w:lineRule="auto"/>
        <w:jc w:val="center"/>
        <w:rPr>
          <w:rFonts w:cs="Tahoma"/>
          <w:sz w:val="21"/>
          <w:szCs w:val="21"/>
        </w:rPr>
      </w:pPr>
    </w:p>
    <w:p w:rsidR="00257011" w:rsidRDefault="00257011" w:rsidP="00257011">
      <w:pPr>
        <w:pStyle w:val="Standard"/>
        <w:spacing w:line="276" w:lineRule="auto"/>
        <w:jc w:val="center"/>
        <w:rPr>
          <w:rFonts w:cs="Tahoma"/>
          <w:sz w:val="21"/>
          <w:szCs w:val="21"/>
        </w:rPr>
      </w:pPr>
    </w:p>
    <w:p w:rsidR="00257011" w:rsidRDefault="00257011" w:rsidP="00257011">
      <w:pPr>
        <w:pStyle w:val="Standard"/>
        <w:spacing w:line="276" w:lineRule="auto"/>
        <w:jc w:val="center"/>
        <w:rPr>
          <w:rFonts w:cs="Tahoma"/>
          <w:sz w:val="21"/>
          <w:szCs w:val="21"/>
        </w:rPr>
      </w:pPr>
    </w:p>
    <w:p w:rsidR="00257011" w:rsidRDefault="00257011" w:rsidP="00257011">
      <w:pPr>
        <w:pStyle w:val="Standard"/>
        <w:spacing w:line="276" w:lineRule="auto"/>
        <w:jc w:val="center"/>
        <w:rPr>
          <w:rFonts w:cs="Tahoma"/>
          <w:sz w:val="21"/>
          <w:szCs w:val="21"/>
        </w:rPr>
      </w:pPr>
    </w:p>
    <w:p w:rsidR="00257011" w:rsidRDefault="00257011" w:rsidP="00257011">
      <w:pPr>
        <w:pStyle w:val="Standard"/>
        <w:spacing w:line="276" w:lineRule="auto"/>
        <w:jc w:val="center"/>
        <w:rPr>
          <w:rFonts w:cs="Tahoma"/>
          <w:sz w:val="21"/>
          <w:szCs w:val="21"/>
        </w:rPr>
      </w:pPr>
    </w:p>
    <w:p w:rsidR="00257011" w:rsidRDefault="00257011" w:rsidP="00257011">
      <w:pPr>
        <w:pStyle w:val="Standard"/>
        <w:spacing w:line="276" w:lineRule="auto"/>
        <w:jc w:val="center"/>
        <w:rPr>
          <w:rFonts w:cs="Tahoma"/>
          <w:sz w:val="21"/>
          <w:szCs w:val="21"/>
        </w:rPr>
      </w:pPr>
    </w:p>
    <w:p w:rsidR="00257011" w:rsidRDefault="00257011" w:rsidP="00257011">
      <w:pPr>
        <w:pStyle w:val="Standard"/>
        <w:spacing w:line="276" w:lineRule="auto"/>
        <w:jc w:val="center"/>
        <w:rPr>
          <w:rFonts w:cs="Tahoma"/>
          <w:sz w:val="21"/>
          <w:szCs w:val="21"/>
        </w:rPr>
      </w:pPr>
    </w:p>
    <w:p w:rsidR="00257011" w:rsidRDefault="00257011" w:rsidP="00257011">
      <w:pPr>
        <w:pStyle w:val="Standard"/>
        <w:spacing w:line="276" w:lineRule="auto"/>
        <w:jc w:val="center"/>
        <w:rPr>
          <w:rFonts w:cs="Tahoma"/>
          <w:sz w:val="21"/>
          <w:szCs w:val="21"/>
        </w:rPr>
      </w:pPr>
    </w:p>
    <w:p w:rsidR="00257011" w:rsidRDefault="00257011" w:rsidP="00257011">
      <w:pPr>
        <w:pStyle w:val="Standard"/>
        <w:spacing w:line="276" w:lineRule="auto"/>
        <w:jc w:val="center"/>
        <w:rPr>
          <w:rFonts w:cs="Tahoma"/>
          <w:sz w:val="21"/>
          <w:szCs w:val="21"/>
        </w:rPr>
      </w:pPr>
    </w:p>
    <w:p w:rsidR="00257011" w:rsidRDefault="00257011" w:rsidP="00257011">
      <w:pPr>
        <w:pStyle w:val="Standard"/>
        <w:spacing w:line="276" w:lineRule="auto"/>
        <w:jc w:val="center"/>
        <w:rPr>
          <w:rFonts w:cs="Tahoma"/>
          <w:sz w:val="21"/>
          <w:szCs w:val="21"/>
        </w:rPr>
      </w:pPr>
    </w:p>
    <w:p w:rsidR="00257011" w:rsidRDefault="00257011" w:rsidP="00257011">
      <w:pPr>
        <w:pStyle w:val="Standard"/>
        <w:spacing w:line="276" w:lineRule="auto"/>
        <w:jc w:val="center"/>
        <w:rPr>
          <w:rFonts w:cs="Tahoma"/>
          <w:sz w:val="21"/>
          <w:szCs w:val="21"/>
        </w:rPr>
      </w:pPr>
    </w:p>
    <w:p w:rsidR="00257011" w:rsidRDefault="00257011" w:rsidP="00257011">
      <w:pPr>
        <w:pStyle w:val="Standard"/>
        <w:spacing w:line="276" w:lineRule="auto"/>
        <w:jc w:val="center"/>
        <w:rPr>
          <w:rFonts w:cs="Tahoma"/>
          <w:sz w:val="21"/>
          <w:szCs w:val="21"/>
        </w:rPr>
      </w:pPr>
    </w:p>
    <w:p w:rsidR="00257011" w:rsidRDefault="00257011" w:rsidP="00257011">
      <w:pPr>
        <w:pStyle w:val="Standard"/>
        <w:spacing w:line="276" w:lineRule="auto"/>
        <w:jc w:val="center"/>
        <w:rPr>
          <w:rFonts w:cs="Tahoma"/>
          <w:sz w:val="21"/>
          <w:szCs w:val="21"/>
        </w:rPr>
      </w:pPr>
    </w:p>
    <w:p w:rsidR="00257011" w:rsidRDefault="00F80DF5" w:rsidP="00F80DF5">
      <w:pPr>
        <w:pStyle w:val="Standard"/>
        <w:spacing w:line="276" w:lineRule="auto"/>
        <w:ind w:left="5669"/>
        <w:jc w:val="center"/>
        <w:rPr>
          <w:rFonts w:cs="Tahoma"/>
          <w:sz w:val="21"/>
          <w:szCs w:val="21"/>
        </w:rPr>
      </w:pPr>
      <w:r>
        <w:rPr>
          <w:rFonts w:cs="Tahoma"/>
          <w:sz w:val="21"/>
          <w:szCs w:val="21"/>
        </w:rPr>
        <w:t>ZATWIERDZ</w:t>
      </w:r>
      <w:r w:rsidR="00E027F2">
        <w:rPr>
          <w:rFonts w:cs="Tahoma"/>
          <w:sz w:val="21"/>
          <w:szCs w:val="21"/>
        </w:rPr>
        <w:t>IŁ</w:t>
      </w:r>
    </w:p>
    <w:p w:rsidR="00F80DF5" w:rsidRDefault="00F80DF5" w:rsidP="00E027F2">
      <w:pPr>
        <w:pStyle w:val="Standard"/>
        <w:spacing w:line="276" w:lineRule="auto"/>
        <w:rPr>
          <w:rFonts w:cs="Tahoma"/>
          <w:sz w:val="21"/>
          <w:szCs w:val="21"/>
        </w:rPr>
      </w:pPr>
    </w:p>
    <w:p w:rsidR="00257011" w:rsidRDefault="00F80DF5" w:rsidP="00257011">
      <w:pPr>
        <w:pStyle w:val="Standard"/>
        <w:spacing w:line="276" w:lineRule="auto"/>
        <w:rPr>
          <w:rFonts w:cs="Tahoma"/>
          <w:sz w:val="21"/>
          <w:szCs w:val="21"/>
        </w:rPr>
      </w:pPr>
      <w:r>
        <w:rPr>
          <w:rFonts w:cs="Tahoma"/>
          <w:sz w:val="21"/>
          <w:szCs w:val="21"/>
        </w:rPr>
        <w:t>Starogard Gdański, dnia 04.03</w:t>
      </w:r>
      <w:r w:rsidR="00257011">
        <w:rPr>
          <w:rFonts w:cs="Tahoma"/>
          <w:sz w:val="21"/>
          <w:szCs w:val="21"/>
        </w:rPr>
        <w:t xml:space="preserve">.2021 r.                       </w:t>
      </w:r>
      <w:r w:rsidR="00E027F2">
        <w:rPr>
          <w:rFonts w:cs="Tahoma"/>
          <w:sz w:val="21"/>
          <w:szCs w:val="21"/>
        </w:rPr>
        <w:t xml:space="preserve">               </w:t>
      </w:r>
      <w:r w:rsidR="00D62D60">
        <w:rPr>
          <w:rFonts w:cs="Tahoma"/>
          <w:sz w:val="21"/>
          <w:szCs w:val="21"/>
        </w:rPr>
        <w:t xml:space="preserve">              </w:t>
      </w:r>
      <w:bookmarkStart w:id="0" w:name="_GoBack"/>
      <w:bookmarkEnd w:id="0"/>
    </w:p>
    <w:p w:rsidR="00257011" w:rsidRDefault="00257011" w:rsidP="00257011">
      <w:pPr>
        <w:pStyle w:val="Standard"/>
        <w:pageBreakBefore/>
        <w:spacing w:line="276" w:lineRule="auto"/>
        <w:jc w:val="center"/>
        <w:rPr>
          <w:rFonts w:cs="Tahoma"/>
          <w:sz w:val="21"/>
          <w:szCs w:val="21"/>
        </w:rPr>
      </w:pPr>
    </w:p>
    <w:p w:rsidR="00257011" w:rsidRDefault="00257011" w:rsidP="00257011">
      <w:pPr>
        <w:pStyle w:val="Standard"/>
        <w:spacing w:line="276" w:lineRule="auto"/>
        <w:jc w:val="center"/>
        <w:rPr>
          <w:rFonts w:cs="Tahoma"/>
          <w:sz w:val="21"/>
          <w:szCs w:val="21"/>
        </w:rPr>
      </w:pPr>
    </w:p>
    <w:p w:rsidR="00257011" w:rsidRDefault="00257011" w:rsidP="00257011">
      <w:pPr>
        <w:pStyle w:val="Textbody"/>
        <w:numPr>
          <w:ilvl w:val="0"/>
          <w:numId w:val="1"/>
        </w:numPr>
        <w:shd w:val="clear" w:color="auto" w:fill="CCCCCC"/>
        <w:tabs>
          <w:tab w:val="left" w:pos="923"/>
        </w:tabs>
        <w:spacing w:after="0" w:line="276" w:lineRule="auto"/>
        <w:ind w:left="473" w:hanging="450"/>
        <w:rPr>
          <w:rFonts w:cs="Tahoma"/>
          <w:b/>
          <w:bCs/>
          <w:sz w:val="21"/>
          <w:szCs w:val="21"/>
          <w:u w:val="single"/>
        </w:rPr>
      </w:pPr>
      <w:r>
        <w:rPr>
          <w:rFonts w:cs="Tahoma"/>
          <w:b/>
          <w:bCs/>
          <w:sz w:val="21"/>
          <w:szCs w:val="21"/>
          <w:u w:val="single"/>
        </w:rPr>
        <w:t>Nazwa i adres Zamawiającego.</w:t>
      </w:r>
    </w:p>
    <w:p w:rsidR="00257011" w:rsidRDefault="00431290" w:rsidP="00257011">
      <w:pPr>
        <w:pStyle w:val="Standard"/>
        <w:spacing w:line="276" w:lineRule="auto"/>
        <w:ind w:left="450"/>
        <w:rPr>
          <w:rFonts w:cs="Tahoma"/>
          <w:sz w:val="21"/>
          <w:szCs w:val="21"/>
        </w:rPr>
      </w:pPr>
      <w:r>
        <w:rPr>
          <w:rFonts w:cs="Tahoma"/>
          <w:sz w:val="21"/>
          <w:szCs w:val="21"/>
        </w:rPr>
        <w:t>Publiczna Szkoła Podstawowa nr 4</w:t>
      </w:r>
    </w:p>
    <w:p w:rsidR="00257011" w:rsidRDefault="00431290" w:rsidP="00257011">
      <w:pPr>
        <w:pStyle w:val="Standard"/>
        <w:spacing w:line="276" w:lineRule="auto"/>
        <w:ind w:left="450"/>
        <w:rPr>
          <w:rFonts w:cs="Tahoma"/>
          <w:sz w:val="21"/>
          <w:szCs w:val="21"/>
        </w:rPr>
      </w:pPr>
      <w:r>
        <w:rPr>
          <w:rFonts w:cs="Tahoma"/>
          <w:sz w:val="21"/>
          <w:szCs w:val="21"/>
        </w:rPr>
        <w:t>Aleja Jana Pawła II 4</w:t>
      </w:r>
    </w:p>
    <w:p w:rsidR="00257011" w:rsidRDefault="00257011" w:rsidP="00257011">
      <w:pPr>
        <w:pStyle w:val="Standard"/>
        <w:spacing w:line="276" w:lineRule="auto"/>
        <w:ind w:left="450"/>
        <w:rPr>
          <w:rFonts w:cs="Tahoma"/>
          <w:sz w:val="21"/>
          <w:szCs w:val="21"/>
        </w:rPr>
      </w:pPr>
      <w:r>
        <w:rPr>
          <w:rFonts w:cs="Tahoma"/>
          <w:sz w:val="21"/>
          <w:szCs w:val="21"/>
        </w:rPr>
        <w:t>83-200 Starogard Gdański</w:t>
      </w:r>
    </w:p>
    <w:p w:rsidR="00257011" w:rsidRDefault="00431290" w:rsidP="00257011">
      <w:pPr>
        <w:pStyle w:val="Standard"/>
        <w:spacing w:line="276" w:lineRule="auto"/>
        <w:ind w:left="450"/>
        <w:rPr>
          <w:rFonts w:cs="Tahoma"/>
          <w:sz w:val="21"/>
          <w:szCs w:val="21"/>
        </w:rPr>
      </w:pPr>
      <w:r>
        <w:rPr>
          <w:rFonts w:cs="Tahoma"/>
          <w:sz w:val="21"/>
          <w:szCs w:val="21"/>
        </w:rPr>
        <w:t>tel. 58 56 220 81</w:t>
      </w:r>
    </w:p>
    <w:p w:rsidR="009B287E" w:rsidRDefault="00257011" w:rsidP="00257011">
      <w:pPr>
        <w:pStyle w:val="Textbody"/>
        <w:tabs>
          <w:tab w:val="left" w:pos="900"/>
        </w:tabs>
        <w:spacing w:after="0" w:line="276" w:lineRule="auto"/>
        <w:ind w:left="450"/>
        <w:rPr>
          <w:rFonts w:cs="Tahoma"/>
          <w:sz w:val="21"/>
          <w:szCs w:val="21"/>
        </w:rPr>
      </w:pPr>
      <w:r>
        <w:rPr>
          <w:rFonts w:cs="Tahoma"/>
          <w:sz w:val="21"/>
          <w:szCs w:val="21"/>
        </w:rPr>
        <w:t>e-mail:</w:t>
      </w:r>
      <w:r w:rsidR="009B287E">
        <w:rPr>
          <w:rFonts w:cs="Tahoma"/>
          <w:sz w:val="21"/>
          <w:szCs w:val="21"/>
        </w:rPr>
        <w:t>sekretariat@psp4.starogard.pl</w:t>
      </w:r>
      <w:r>
        <w:rPr>
          <w:rFonts w:cs="Tahoma"/>
          <w:sz w:val="21"/>
          <w:szCs w:val="21"/>
        </w:rPr>
        <w:t xml:space="preserve"> </w:t>
      </w:r>
    </w:p>
    <w:p w:rsidR="00257011" w:rsidRDefault="00257011" w:rsidP="00257011">
      <w:pPr>
        <w:pStyle w:val="Textbody"/>
        <w:tabs>
          <w:tab w:val="left" w:pos="900"/>
        </w:tabs>
        <w:spacing w:after="0" w:line="276" w:lineRule="auto"/>
        <w:ind w:left="450"/>
        <w:rPr>
          <w:rFonts w:cs="Tahoma"/>
          <w:sz w:val="21"/>
          <w:szCs w:val="21"/>
        </w:rPr>
      </w:pPr>
      <w:r>
        <w:rPr>
          <w:rFonts w:cs="Tahoma"/>
          <w:sz w:val="21"/>
          <w:szCs w:val="21"/>
        </w:rPr>
        <w:t>s</w:t>
      </w:r>
      <w:r w:rsidR="009B287E">
        <w:rPr>
          <w:rFonts w:cs="Tahoma"/>
          <w:sz w:val="21"/>
          <w:szCs w:val="21"/>
        </w:rPr>
        <w:t>trona internetowa postępowania:platformazakupowa.pl</w:t>
      </w:r>
      <w:r w:rsidR="00F80DF5">
        <w:rPr>
          <w:rFonts w:cs="Tahoma"/>
          <w:sz w:val="21"/>
          <w:szCs w:val="21"/>
        </w:rPr>
        <w:t>/transakcja/430381</w:t>
      </w:r>
    </w:p>
    <w:p w:rsidR="00442856" w:rsidRDefault="00442856" w:rsidP="00442856">
      <w:pPr>
        <w:pStyle w:val="Textbody"/>
        <w:tabs>
          <w:tab w:val="left" w:pos="900"/>
        </w:tabs>
        <w:spacing w:after="0" w:line="276" w:lineRule="auto"/>
        <w:ind w:left="450"/>
        <w:rPr>
          <w:rFonts w:cs="Tahoma"/>
          <w:sz w:val="21"/>
          <w:szCs w:val="21"/>
        </w:rPr>
      </w:pPr>
      <w:r>
        <w:rPr>
          <w:rFonts w:cs="Tahoma"/>
          <w:sz w:val="21"/>
          <w:szCs w:val="21"/>
        </w:rPr>
        <w:t>strona internetowa na której dostępny jest  również SWZ : czworkastg.edupage.org</w:t>
      </w:r>
    </w:p>
    <w:p w:rsidR="00442856" w:rsidRDefault="00442856" w:rsidP="00257011">
      <w:pPr>
        <w:pStyle w:val="Textbody"/>
        <w:tabs>
          <w:tab w:val="left" w:pos="900"/>
        </w:tabs>
        <w:spacing w:after="0" w:line="276" w:lineRule="auto"/>
        <w:ind w:left="450"/>
        <w:rPr>
          <w:rFonts w:cs="Tahoma"/>
          <w:sz w:val="21"/>
          <w:szCs w:val="21"/>
        </w:rPr>
      </w:pPr>
    </w:p>
    <w:p w:rsidR="00257011" w:rsidRDefault="00257011" w:rsidP="00257011">
      <w:pPr>
        <w:pStyle w:val="Standard"/>
        <w:numPr>
          <w:ilvl w:val="0"/>
          <w:numId w:val="1"/>
        </w:numPr>
        <w:shd w:val="clear" w:color="auto" w:fill="CCCCCC"/>
        <w:tabs>
          <w:tab w:val="left" w:pos="923"/>
        </w:tabs>
        <w:spacing w:line="276" w:lineRule="auto"/>
        <w:ind w:left="473" w:hanging="450"/>
        <w:rPr>
          <w:b/>
          <w:bCs/>
          <w:sz w:val="21"/>
          <w:szCs w:val="21"/>
          <w:u w:val="single"/>
        </w:rPr>
      </w:pPr>
      <w:r>
        <w:rPr>
          <w:rFonts w:cs="Tahoma"/>
          <w:b/>
          <w:bCs/>
          <w:sz w:val="21"/>
          <w:szCs w:val="21"/>
          <w:u w:val="single"/>
        </w:rPr>
        <w:t xml:space="preserve">Adres strony internetowej, na której udostępniane będą zmiany i wyjaśnienia treści </w:t>
      </w:r>
      <w:r>
        <w:rPr>
          <w:b/>
          <w:bCs/>
          <w:sz w:val="21"/>
          <w:szCs w:val="21"/>
          <w:u w:val="single"/>
        </w:rPr>
        <w:t xml:space="preserve">SWZ oraz inne dokumenty zamówienia bezpośrednio związane z postępowaniem o </w:t>
      </w:r>
      <w:r>
        <w:rPr>
          <w:rFonts w:cs="Tahoma"/>
          <w:b/>
          <w:bCs/>
          <w:sz w:val="21"/>
          <w:szCs w:val="21"/>
          <w:u w:val="single"/>
        </w:rPr>
        <w:t>udzielenie zamówienia.</w:t>
      </w:r>
    </w:p>
    <w:p w:rsidR="00257011" w:rsidRDefault="00257011" w:rsidP="00257011">
      <w:pPr>
        <w:pStyle w:val="Standard"/>
        <w:shd w:val="clear" w:color="auto" w:fill="FFFFFF"/>
        <w:tabs>
          <w:tab w:val="left" w:pos="923"/>
        </w:tabs>
        <w:spacing w:line="276" w:lineRule="auto"/>
        <w:ind w:left="473" w:hanging="450"/>
        <w:jc w:val="both"/>
        <w:rPr>
          <w:sz w:val="21"/>
          <w:szCs w:val="21"/>
        </w:rPr>
      </w:pPr>
      <w:r>
        <w:rPr>
          <w:rFonts w:cs="Tahoma"/>
          <w:sz w:val="21"/>
          <w:szCs w:val="21"/>
        </w:rPr>
        <w:t>Zmiany i wyjaśnienia treści SWZ oraz inne dokumenty zamówienia bezpośrednio związane z postępowaniem o udzielenie zamówienia będą udostępniane na stronie internetowej:</w:t>
      </w:r>
      <w:r>
        <w:rPr>
          <w:rFonts w:cs="Tahoma"/>
          <w:sz w:val="21"/>
          <w:szCs w:val="21"/>
          <w:u w:val="single"/>
        </w:rPr>
        <w:t xml:space="preserve"> </w:t>
      </w:r>
      <w:r>
        <w:rPr>
          <w:rFonts w:cs="Tahoma"/>
          <w:sz w:val="21"/>
          <w:szCs w:val="21"/>
        </w:rPr>
        <w:t>www.platfo</w:t>
      </w:r>
      <w:r w:rsidR="00CC7A9E">
        <w:rPr>
          <w:rFonts w:cs="Tahoma"/>
          <w:sz w:val="21"/>
          <w:szCs w:val="21"/>
        </w:rPr>
        <w:t>rmazakupowa.pl</w:t>
      </w:r>
      <w:r w:rsidR="00F80DF5">
        <w:rPr>
          <w:rFonts w:cs="Tahoma"/>
          <w:sz w:val="21"/>
          <w:szCs w:val="21"/>
        </w:rPr>
        <w:t>/transakcja/430381</w:t>
      </w:r>
    </w:p>
    <w:p w:rsidR="00257011" w:rsidRDefault="00257011" w:rsidP="00257011">
      <w:pPr>
        <w:pStyle w:val="Textbody"/>
        <w:numPr>
          <w:ilvl w:val="0"/>
          <w:numId w:val="1"/>
        </w:numPr>
        <w:shd w:val="clear" w:color="auto" w:fill="CCCCCC"/>
        <w:tabs>
          <w:tab w:val="left" w:pos="923"/>
        </w:tabs>
        <w:spacing w:after="0" w:line="276" w:lineRule="auto"/>
        <w:ind w:left="473" w:hanging="450"/>
        <w:rPr>
          <w:rFonts w:cs="Tahoma"/>
          <w:b/>
          <w:bCs/>
          <w:sz w:val="21"/>
          <w:szCs w:val="21"/>
          <w:u w:val="single"/>
        </w:rPr>
      </w:pPr>
      <w:r>
        <w:rPr>
          <w:rFonts w:cs="Tahoma"/>
          <w:b/>
          <w:bCs/>
          <w:sz w:val="21"/>
          <w:szCs w:val="21"/>
          <w:u w:val="single"/>
        </w:rPr>
        <w:t>Tryb udzielenia zamówienia.</w:t>
      </w:r>
    </w:p>
    <w:p w:rsidR="00257011" w:rsidRDefault="00257011" w:rsidP="00257011">
      <w:pPr>
        <w:pStyle w:val="Default"/>
        <w:numPr>
          <w:ilvl w:val="1"/>
          <w:numId w:val="1"/>
        </w:numPr>
        <w:shd w:val="clear" w:color="auto" w:fill="FFFFFF"/>
        <w:tabs>
          <w:tab w:val="left" w:pos="923"/>
        </w:tabs>
        <w:spacing w:line="276" w:lineRule="auto"/>
        <w:ind w:left="473" w:hanging="450"/>
        <w:jc w:val="both"/>
        <w:rPr>
          <w:sz w:val="21"/>
          <w:szCs w:val="21"/>
        </w:rPr>
      </w:pPr>
      <w:r>
        <w:rPr>
          <w:sz w:val="21"/>
          <w:szCs w:val="21"/>
        </w:rPr>
        <w:t>Wartość zamówienia nie przekracza progów unijnych określonych na podstawie art. 3 ustawy z 11 września 2019 r. – Prawo zamówień publicznych (Dz.U. z 2019, poz. 2019 ze zm.), dalej „</w:t>
      </w:r>
      <w:r>
        <w:rPr>
          <w:i/>
          <w:sz w:val="21"/>
          <w:szCs w:val="21"/>
        </w:rPr>
        <w:t>Ustawy</w:t>
      </w:r>
      <w:r>
        <w:rPr>
          <w:sz w:val="21"/>
          <w:szCs w:val="21"/>
        </w:rPr>
        <w:t>” lub „ustawy pzp”.</w:t>
      </w:r>
    </w:p>
    <w:p w:rsidR="00257011" w:rsidRDefault="00257011" w:rsidP="00257011">
      <w:pPr>
        <w:pStyle w:val="Default"/>
        <w:numPr>
          <w:ilvl w:val="1"/>
          <w:numId w:val="1"/>
        </w:numPr>
        <w:shd w:val="clear" w:color="auto" w:fill="FFFFFF"/>
        <w:tabs>
          <w:tab w:val="left" w:pos="923"/>
        </w:tabs>
        <w:spacing w:line="276" w:lineRule="auto"/>
        <w:ind w:left="473" w:hanging="450"/>
        <w:jc w:val="both"/>
        <w:rPr>
          <w:sz w:val="21"/>
          <w:szCs w:val="21"/>
        </w:rPr>
      </w:pPr>
      <w:r>
        <w:rPr>
          <w:sz w:val="21"/>
          <w:szCs w:val="21"/>
        </w:rPr>
        <w:t xml:space="preserve">Postępowanie prowadzone jest w trybie podstawowym </w:t>
      </w:r>
      <w:r>
        <w:rPr>
          <w:b/>
          <w:bCs/>
          <w:sz w:val="21"/>
          <w:szCs w:val="21"/>
        </w:rPr>
        <w:t>z możliwością przeprowadzenia negocjacji treści ofert w celu ich ulepszenia</w:t>
      </w:r>
      <w:r>
        <w:rPr>
          <w:sz w:val="21"/>
          <w:szCs w:val="21"/>
        </w:rPr>
        <w:t>, o którym mowa w art. 275 pkt 2 Ustawy.</w:t>
      </w:r>
    </w:p>
    <w:p w:rsidR="00257011" w:rsidRDefault="00257011" w:rsidP="00257011">
      <w:pPr>
        <w:pStyle w:val="Default"/>
        <w:numPr>
          <w:ilvl w:val="1"/>
          <w:numId w:val="1"/>
        </w:numPr>
        <w:shd w:val="clear" w:color="auto" w:fill="FFFFFF"/>
        <w:tabs>
          <w:tab w:val="left" w:pos="923"/>
        </w:tabs>
        <w:spacing w:line="276" w:lineRule="auto"/>
        <w:ind w:left="473" w:hanging="450"/>
        <w:jc w:val="both"/>
        <w:rPr>
          <w:sz w:val="21"/>
          <w:szCs w:val="21"/>
        </w:rPr>
      </w:pPr>
      <w:r>
        <w:rPr>
          <w:sz w:val="21"/>
          <w:szCs w:val="21"/>
        </w:rPr>
        <w:t>Do negocjacji zostaną zaproszeni wykonawcy, których oferty nie podlegają odrzuceniu.</w:t>
      </w:r>
    </w:p>
    <w:p w:rsidR="00257011" w:rsidRDefault="00257011" w:rsidP="00257011">
      <w:pPr>
        <w:pStyle w:val="Default"/>
        <w:numPr>
          <w:ilvl w:val="1"/>
          <w:numId w:val="1"/>
        </w:numPr>
        <w:shd w:val="clear" w:color="auto" w:fill="FFFFFF"/>
        <w:tabs>
          <w:tab w:val="left" w:pos="923"/>
        </w:tabs>
        <w:spacing w:line="276" w:lineRule="auto"/>
        <w:ind w:left="473" w:hanging="450"/>
        <w:jc w:val="both"/>
        <w:rPr>
          <w:sz w:val="21"/>
          <w:szCs w:val="21"/>
          <w:shd w:val="clear" w:color="auto" w:fill="FFFFFF"/>
        </w:rPr>
      </w:pPr>
      <w:r>
        <w:rPr>
          <w:sz w:val="21"/>
          <w:szCs w:val="21"/>
          <w:shd w:val="clear" w:color="auto" w:fill="FFFFFF"/>
        </w:rPr>
        <w:t>Zamawiający ograniczy liczbę wykonawców, których zaprosi do negocjacji ofert do 5 z zastrzeżeniem ust. 5. W przypadku mniejszej liczby ofert Zamawiający zaprosi do negocjacji wszystkich wykonawców.</w:t>
      </w:r>
    </w:p>
    <w:p w:rsidR="00257011" w:rsidRDefault="00257011" w:rsidP="00257011">
      <w:pPr>
        <w:pStyle w:val="Default"/>
        <w:numPr>
          <w:ilvl w:val="1"/>
          <w:numId w:val="1"/>
        </w:numPr>
        <w:shd w:val="clear" w:color="auto" w:fill="FFFFFF"/>
        <w:tabs>
          <w:tab w:val="left" w:pos="923"/>
        </w:tabs>
        <w:spacing w:line="276" w:lineRule="auto"/>
        <w:ind w:left="473" w:hanging="450"/>
        <w:jc w:val="both"/>
        <w:rPr>
          <w:sz w:val="21"/>
          <w:szCs w:val="21"/>
        </w:rPr>
      </w:pPr>
      <w:r>
        <w:rPr>
          <w:sz w:val="21"/>
          <w:szCs w:val="21"/>
          <w:shd w:val="clear" w:color="auto" w:fill="FFFFFF"/>
        </w:rPr>
        <w:t>W celu ograniczenia liczby wykonawców zamawiający przyjmie kryterium najniższej ceny. Zaproszenie zostanie skierowane do wykonawców, którzy w rankingu opracowanym na podstawie powyższego kryterium zajmą miejsca od 1 do 5. Jeśli na pozycji 5 zostanie sklasyfikowanych dwóch lub więcej wykonawców, zamawiający również tych wykonawców zaprosi do negocjacji.</w:t>
      </w:r>
    </w:p>
    <w:p w:rsidR="00257011" w:rsidRDefault="00257011" w:rsidP="00257011">
      <w:pPr>
        <w:pStyle w:val="Default"/>
        <w:numPr>
          <w:ilvl w:val="1"/>
          <w:numId w:val="1"/>
        </w:numPr>
        <w:shd w:val="clear" w:color="auto" w:fill="FFFFFF"/>
        <w:tabs>
          <w:tab w:val="left" w:pos="923"/>
        </w:tabs>
        <w:spacing w:line="276" w:lineRule="auto"/>
        <w:ind w:left="473" w:hanging="450"/>
        <w:jc w:val="both"/>
        <w:rPr>
          <w:sz w:val="21"/>
          <w:szCs w:val="21"/>
        </w:rPr>
      </w:pPr>
      <w:r>
        <w:rPr>
          <w:sz w:val="21"/>
          <w:szCs w:val="21"/>
        </w:rPr>
        <w:t>W przypadku skorzystania przez Zamawiającego z możliwości negocjowania treści ofert, negocjacje dotyczyć będą wyłącznie tych elementów treści ofert, które podlegają ocenie w ramach kryteriów oceny ofert</w:t>
      </w:r>
      <w:r>
        <w:rPr>
          <w:sz w:val="21"/>
          <w:szCs w:val="21"/>
          <w:shd w:val="clear" w:color="auto" w:fill="FFFFFF"/>
        </w:rPr>
        <w:t>.</w:t>
      </w:r>
      <w:r>
        <w:rPr>
          <w:sz w:val="21"/>
          <w:szCs w:val="21"/>
        </w:rPr>
        <w:t xml:space="preserve"> Negocjacje mogą dotyczyć wszystkich kryteriów oceny ofert.</w:t>
      </w:r>
    </w:p>
    <w:p w:rsidR="00257011" w:rsidRDefault="00257011" w:rsidP="00257011">
      <w:pPr>
        <w:pStyle w:val="Textbody"/>
        <w:shd w:val="clear" w:color="auto" w:fill="FFFFFF"/>
        <w:tabs>
          <w:tab w:val="left" w:pos="923"/>
        </w:tabs>
        <w:spacing w:after="0" w:line="276" w:lineRule="auto"/>
        <w:ind w:left="473" w:hanging="450"/>
        <w:rPr>
          <w:rFonts w:cs="Tahoma"/>
          <w:b/>
          <w:bCs/>
          <w:sz w:val="21"/>
          <w:szCs w:val="21"/>
          <w:u w:val="single"/>
        </w:rPr>
      </w:pPr>
    </w:p>
    <w:p w:rsidR="00257011" w:rsidRDefault="00257011" w:rsidP="00257011">
      <w:pPr>
        <w:pStyle w:val="Textbody"/>
        <w:numPr>
          <w:ilvl w:val="0"/>
          <w:numId w:val="1"/>
        </w:numPr>
        <w:shd w:val="clear" w:color="auto" w:fill="CCCCCC"/>
        <w:tabs>
          <w:tab w:val="left" w:pos="923"/>
        </w:tabs>
        <w:spacing w:after="0" w:line="276" w:lineRule="auto"/>
        <w:ind w:left="473" w:hanging="450"/>
        <w:rPr>
          <w:rFonts w:cs="Tahoma"/>
          <w:b/>
          <w:bCs/>
          <w:sz w:val="21"/>
          <w:szCs w:val="21"/>
          <w:u w:val="single"/>
        </w:rPr>
      </w:pPr>
      <w:r>
        <w:rPr>
          <w:rFonts w:cs="Tahoma"/>
          <w:b/>
          <w:bCs/>
          <w:sz w:val="21"/>
          <w:szCs w:val="21"/>
          <w:u w:val="single"/>
        </w:rPr>
        <w:t>Podział zamówienia na części.</w:t>
      </w:r>
    </w:p>
    <w:p w:rsidR="00257011" w:rsidRDefault="00257011" w:rsidP="00257011">
      <w:pPr>
        <w:pStyle w:val="Default"/>
        <w:numPr>
          <w:ilvl w:val="1"/>
          <w:numId w:val="1"/>
        </w:numPr>
        <w:spacing w:line="276" w:lineRule="auto"/>
        <w:ind w:left="454" w:hanging="454"/>
        <w:jc w:val="both"/>
        <w:rPr>
          <w:sz w:val="21"/>
          <w:szCs w:val="21"/>
        </w:rPr>
      </w:pPr>
      <w:r>
        <w:rPr>
          <w:sz w:val="21"/>
          <w:szCs w:val="21"/>
        </w:rPr>
        <w:t>Zamawiający nie dokonuje podziału zamówienia na części. Tym samym Zamawiający nie dopuszcza możliwości składania ofert częściowych, o których mowa w art. 7 pkt 15 ustawy Pzp.</w:t>
      </w:r>
    </w:p>
    <w:p w:rsidR="00257011" w:rsidRDefault="00257011" w:rsidP="00257011">
      <w:pPr>
        <w:pStyle w:val="Default"/>
        <w:numPr>
          <w:ilvl w:val="1"/>
          <w:numId w:val="1"/>
        </w:numPr>
        <w:spacing w:line="276" w:lineRule="auto"/>
        <w:ind w:left="454" w:hanging="454"/>
        <w:jc w:val="both"/>
        <w:rPr>
          <w:sz w:val="21"/>
          <w:szCs w:val="21"/>
        </w:rPr>
      </w:pPr>
      <w:r>
        <w:rPr>
          <w:sz w:val="21"/>
          <w:szCs w:val="21"/>
        </w:rPr>
        <w:t>Każdy Wykonawca ma prawo złożyć tylko jedną ofertę. Za równoznaczne ze złożeniem więcej niż jednej oferty przez tego samego Wykonawcę zostanie uznana sytuacja, w której ten sam podmiot występuje w dwóch lub więcej ofertach składanych wspólnie lub jest samodzielnym Wykonawcą, a jednocześnie jest uczestnikiem wspólnej oferty.</w:t>
      </w:r>
    </w:p>
    <w:p w:rsidR="00257011" w:rsidRDefault="00257011" w:rsidP="00257011">
      <w:pPr>
        <w:pStyle w:val="Textbody"/>
        <w:numPr>
          <w:ilvl w:val="0"/>
          <w:numId w:val="1"/>
        </w:numPr>
        <w:shd w:val="clear" w:color="auto" w:fill="CCCCCC"/>
        <w:tabs>
          <w:tab w:val="left" w:pos="923"/>
        </w:tabs>
        <w:spacing w:after="0" w:line="276" w:lineRule="auto"/>
        <w:ind w:left="473" w:hanging="450"/>
        <w:rPr>
          <w:rFonts w:cs="Tahoma"/>
          <w:b/>
          <w:bCs/>
          <w:sz w:val="21"/>
          <w:szCs w:val="21"/>
          <w:u w:val="single"/>
        </w:rPr>
      </w:pPr>
      <w:r>
        <w:rPr>
          <w:rFonts w:cs="Tahoma"/>
          <w:b/>
          <w:bCs/>
          <w:sz w:val="21"/>
          <w:szCs w:val="21"/>
          <w:u w:val="single"/>
        </w:rPr>
        <w:t>Podwykonawcy</w:t>
      </w:r>
    </w:p>
    <w:p w:rsidR="00257011" w:rsidRDefault="00257011" w:rsidP="00257011">
      <w:pPr>
        <w:pStyle w:val="Default"/>
        <w:numPr>
          <w:ilvl w:val="1"/>
          <w:numId w:val="1"/>
        </w:numPr>
        <w:shd w:val="clear" w:color="auto" w:fill="FFFFFF"/>
        <w:tabs>
          <w:tab w:val="left" w:pos="923"/>
        </w:tabs>
        <w:spacing w:line="276" w:lineRule="auto"/>
        <w:ind w:left="473" w:hanging="450"/>
        <w:jc w:val="both"/>
        <w:rPr>
          <w:sz w:val="21"/>
          <w:szCs w:val="21"/>
        </w:rPr>
      </w:pPr>
      <w:r>
        <w:rPr>
          <w:sz w:val="21"/>
          <w:szCs w:val="21"/>
        </w:rPr>
        <w:t>Wykonawca może powierzyć wykonanie części zamówienia podwykonawcy. Zamawiający nie zastrzega obowiązku osobistego wykonania przez Wykonawcę kluczowych zadań dotyczących zamówienia na roboty budowlane.</w:t>
      </w:r>
    </w:p>
    <w:p w:rsidR="00257011" w:rsidRDefault="00257011" w:rsidP="00257011">
      <w:pPr>
        <w:pStyle w:val="Default"/>
        <w:numPr>
          <w:ilvl w:val="1"/>
          <w:numId w:val="1"/>
        </w:numPr>
        <w:shd w:val="clear" w:color="auto" w:fill="FFFFFF"/>
        <w:tabs>
          <w:tab w:val="left" w:pos="923"/>
        </w:tabs>
        <w:spacing w:line="276" w:lineRule="auto"/>
        <w:ind w:left="473" w:hanging="450"/>
        <w:jc w:val="both"/>
        <w:rPr>
          <w:sz w:val="21"/>
          <w:szCs w:val="21"/>
        </w:rPr>
      </w:pPr>
      <w:r>
        <w:rPr>
          <w:sz w:val="21"/>
          <w:szCs w:val="21"/>
        </w:rPr>
        <w:lastRenderedPageBreak/>
        <w:t>Wykonawca jest zobowiązany wskazać w formularzu ofertowym części zamówienia których wykonanie zamierza powierzyć podwykonawcom i podać nazwy ewentualnych podwykonawców, o ile są już znane.</w:t>
      </w:r>
    </w:p>
    <w:p w:rsidR="00257011" w:rsidRDefault="00257011" w:rsidP="00257011">
      <w:pPr>
        <w:pStyle w:val="Textbody"/>
        <w:numPr>
          <w:ilvl w:val="0"/>
          <w:numId w:val="1"/>
        </w:numPr>
        <w:shd w:val="clear" w:color="auto" w:fill="CCCCCC"/>
        <w:tabs>
          <w:tab w:val="left" w:pos="923"/>
        </w:tabs>
        <w:spacing w:after="0" w:line="276" w:lineRule="auto"/>
        <w:ind w:left="473" w:hanging="450"/>
        <w:rPr>
          <w:rFonts w:cs="Tahoma"/>
          <w:b/>
          <w:bCs/>
          <w:sz w:val="21"/>
          <w:szCs w:val="21"/>
          <w:u w:val="single"/>
        </w:rPr>
      </w:pPr>
      <w:r>
        <w:rPr>
          <w:rFonts w:cs="Tahoma"/>
          <w:b/>
          <w:bCs/>
          <w:sz w:val="21"/>
          <w:szCs w:val="21"/>
          <w:u w:val="single"/>
        </w:rPr>
        <w:t>Wykonawcy wspólnie ubiegający się o udzielenie zamówienia</w:t>
      </w:r>
    </w:p>
    <w:p w:rsidR="00257011" w:rsidRDefault="00257011" w:rsidP="00257011">
      <w:pPr>
        <w:pStyle w:val="Default"/>
        <w:numPr>
          <w:ilvl w:val="1"/>
          <w:numId w:val="1"/>
        </w:numPr>
        <w:spacing w:line="276" w:lineRule="auto"/>
        <w:ind w:left="454" w:hanging="454"/>
        <w:jc w:val="both"/>
        <w:rPr>
          <w:sz w:val="21"/>
          <w:szCs w:val="21"/>
        </w:rPr>
      </w:pPr>
      <w:r>
        <w:rPr>
          <w:sz w:val="21"/>
          <w:szCs w:val="21"/>
        </w:rPr>
        <w:t>Wykonawcy mogą wspólnie ubiegać się o udzielenie zamówienia publicznego. W takim przypadku Wykonawcy występujący wspólnie są zobowiązani do ustanowienia pełnomocnika do reprezentowania ich w postępowaniu albo do reprezentowania ich w postępowaniu i zawarcia umowy w sprawie przedmiotowego zamówienia publicznego. Wszelka korespondencja będzie prowadzona przez Zamawiającego wyłącznie z pełnomocnikiem.</w:t>
      </w:r>
    </w:p>
    <w:p w:rsidR="00257011" w:rsidRDefault="00257011" w:rsidP="00257011">
      <w:pPr>
        <w:pStyle w:val="Default"/>
        <w:numPr>
          <w:ilvl w:val="1"/>
          <w:numId w:val="1"/>
        </w:numPr>
        <w:spacing w:line="276" w:lineRule="auto"/>
        <w:ind w:left="454" w:hanging="454"/>
        <w:jc w:val="both"/>
        <w:rPr>
          <w:sz w:val="21"/>
          <w:szCs w:val="21"/>
        </w:rPr>
      </w:pPr>
      <w:r>
        <w:rPr>
          <w:sz w:val="21"/>
          <w:szCs w:val="21"/>
        </w:rPr>
        <w:t>Warunek dotyczący uprawnień do prowadzenia określonej działalności gospodarczej lub zawodowej (o ile został sformułowany), o którym mowa w art. 112 ust. 2 pkt 2 ustawy Pzp, zostanie spełniony, jeżeli co najmniej jeden z wykonawców wspólnie ubiegających się o udzielenie zamówienia posiada uprawnienia do prowadzenia określonej działalności gospodarczej lub zawodowej i zrealizuje roboty budowlane, do których realizacji te uprawnienia są wymagane.</w:t>
      </w:r>
    </w:p>
    <w:p w:rsidR="00257011" w:rsidRDefault="00257011" w:rsidP="00257011">
      <w:pPr>
        <w:pStyle w:val="Default"/>
        <w:numPr>
          <w:ilvl w:val="1"/>
          <w:numId w:val="1"/>
        </w:numPr>
        <w:spacing w:line="276" w:lineRule="auto"/>
        <w:ind w:left="454" w:hanging="454"/>
        <w:jc w:val="both"/>
        <w:rPr>
          <w:sz w:val="21"/>
          <w:szCs w:val="21"/>
        </w:rPr>
      </w:pPr>
      <w:r>
        <w:rPr>
          <w:sz w:val="21"/>
          <w:szCs w:val="21"/>
        </w:rPr>
        <w:t>W odniesieniu do warunków dotyczących wykształcenia, kwalifikacji zawodowych lub doświadczenia (o ile zostały sformułowane) wykonawcy wspólnie ubiegający się o udzielenie zamówienia mogą polegać na zdolnościach tych z wykonawców, którzy wykonają roboty budowlane, do realizacji których te zdolności są wymagane.</w:t>
      </w:r>
    </w:p>
    <w:p w:rsidR="00257011" w:rsidRDefault="00257011" w:rsidP="00257011">
      <w:pPr>
        <w:pStyle w:val="Default"/>
        <w:numPr>
          <w:ilvl w:val="1"/>
          <w:numId w:val="1"/>
        </w:numPr>
        <w:spacing w:line="276" w:lineRule="auto"/>
        <w:ind w:left="454" w:hanging="454"/>
        <w:jc w:val="both"/>
        <w:rPr>
          <w:sz w:val="21"/>
          <w:szCs w:val="21"/>
        </w:rPr>
      </w:pPr>
      <w:r>
        <w:rPr>
          <w:sz w:val="21"/>
          <w:szCs w:val="21"/>
        </w:rPr>
        <w:t>W przypadku, o którym mowa w ust. 2 i 3, wykonawcy wspólnie ubiegający się o udzielenie zamówienia dołączają odpowiednio do oferty oświadczenie, z którego wynika, które roboty budowlane wykonają poszczególni wykonawcy.</w:t>
      </w:r>
    </w:p>
    <w:p w:rsidR="00257011" w:rsidRDefault="00257011" w:rsidP="00257011">
      <w:pPr>
        <w:pStyle w:val="Textbody"/>
        <w:numPr>
          <w:ilvl w:val="0"/>
          <w:numId w:val="1"/>
        </w:numPr>
        <w:shd w:val="clear" w:color="auto" w:fill="CCCCCC"/>
        <w:tabs>
          <w:tab w:val="left" w:pos="923"/>
        </w:tabs>
        <w:spacing w:after="0" w:line="276" w:lineRule="auto"/>
        <w:ind w:left="473" w:hanging="450"/>
        <w:rPr>
          <w:rFonts w:cs="Tahoma"/>
          <w:b/>
          <w:bCs/>
          <w:sz w:val="21"/>
          <w:szCs w:val="21"/>
          <w:u w:val="single"/>
        </w:rPr>
      </w:pPr>
      <w:r>
        <w:rPr>
          <w:rFonts w:cs="Tahoma"/>
          <w:b/>
          <w:bCs/>
          <w:sz w:val="21"/>
          <w:szCs w:val="21"/>
          <w:u w:val="single"/>
        </w:rPr>
        <w:t>Udostępnienie zasobów</w:t>
      </w:r>
    </w:p>
    <w:p w:rsidR="00257011" w:rsidRDefault="00257011" w:rsidP="00257011">
      <w:pPr>
        <w:pStyle w:val="Default"/>
        <w:numPr>
          <w:ilvl w:val="1"/>
          <w:numId w:val="1"/>
        </w:numPr>
        <w:shd w:val="clear" w:color="auto" w:fill="FFFFFF"/>
        <w:tabs>
          <w:tab w:val="left" w:pos="923"/>
        </w:tabs>
        <w:spacing w:line="276" w:lineRule="auto"/>
        <w:ind w:left="473" w:hanging="450"/>
        <w:jc w:val="both"/>
        <w:rPr>
          <w:sz w:val="21"/>
          <w:szCs w:val="21"/>
        </w:rPr>
      </w:pPr>
      <w:r>
        <w:rPr>
          <w:sz w:val="21"/>
          <w:szCs w:val="21"/>
        </w:rPr>
        <w:t>Wykonawca może w celu potwierdzenia spełniania warunków udziału w postępowaniu na zasadach opisanych w art. 118-123 Ustawy, polegać na zdolnościach technicznych lub zawodowych lub sytuacji finansowej lub ekonomicznej podmiotów udostępniających zasoby, niezależnie od charakteru prawnego łączących go z nimi stosunków prawnych. Podmiot na zasoby, którego wykonawca powołuje się w celu wykazania spełnienia warunków udziału w postępowaniu nie może podlegać wykluczeniu na podstawie art. 108 ust. 1 Ustawy.</w:t>
      </w:r>
    </w:p>
    <w:p w:rsidR="00257011" w:rsidRDefault="00257011" w:rsidP="00257011">
      <w:pPr>
        <w:pStyle w:val="Default"/>
        <w:numPr>
          <w:ilvl w:val="1"/>
          <w:numId w:val="1"/>
        </w:numPr>
        <w:shd w:val="clear" w:color="auto" w:fill="FFFFFF"/>
        <w:tabs>
          <w:tab w:val="left" w:pos="923"/>
        </w:tabs>
        <w:spacing w:line="276" w:lineRule="auto"/>
        <w:ind w:left="473" w:hanging="450"/>
        <w:jc w:val="both"/>
        <w:rPr>
          <w:sz w:val="21"/>
          <w:szCs w:val="21"/>
        </w:rPr>
      </w:pPr>
      <w:r>
        <w:rPr>
          <w:sz w:val="21"/>
          <w:szCs w:val="21"/>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rsidR="00257011" w:rsidRDefault="00257011" w:rsidP="00257011">
      <w:pPr>
        <w:pStyle w:val="Default"/>
        <w:numPr>
          <w:ilvl w:val="1"/>
          <w:numId w:val="1"/>
        </w:numPr>
        <w:shd w:val="clear" w:color="auto" w:fill="FFFFFF"/>
        <w:tabs>
          <w:tab w:val="left" w:pos="923"/>
        </w:tabs>
        <w:spacing w:line="276" w:lineRule="auto"/>
        <w:ind w:left="473" w:hanging="450"/>
        <w:jc w:val="both"/>
        <w:rPr>
          <w:sz w:val="21"/>
          <w:szCs w:val="21"/>
        </w:rPr>
      </w:pPr>
      <w:r>
        <w:rPr>
          <w:sz w:val="21"/>
          <w:szCs w:val="21"/>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57011" w:rsidRDefault="00257011" w:rsidP="00257011">
      <w:pPr>
        <w:pStyle w:val="Default"/>
        <w:numPr>
          <w:ilvl w:val="1"/>
          <w:numId w:val="1"/>
        </w:numPr>
        <w:shd w:val="clear" w:color="auto" w:fill="FFFFFF"/>
        <w:tabs>
          <w:tab w:val="left" w:pos="923"/>
        </w:tabs>
        <w:spacing w:line="276" w:lineRule="auto"/>
        <w:ind w:left="473" w:hanging="450"/>
        <w:jc w:val="both"/>
        <w:rPr>
          <w:sz w:val="21"/>
          <w:szCs w:val="21"/>
        </w:rPr>
      </w:pPr>
      <w:r>
        <w:rPr>
          <w:sz w:val="21"/>
          <w:szCs w:val="21"/>
        </w:rPr>
        <w:t>Zobowiązanie podmiotu udostępniającego zasoby, o którym mowa w ust. 3, potwierdza, że stosunek łączący Wykonawcę z podmiotami udostępniającymi zasoby gwarantuje rzeczywisty dostęp do tych zasobów oraz określa, w szczególności:</w:t>
      </w:r>
    </w:p>
    <w:p w:rsidR="00257011" w:rsidRDefault="00257011" w:rsidP="00257011">
      <w:pPr>
        <w:pStyle w:val="Default"/>
        <w:numPr>
          <w:ilvl w:val="2"/>
          <w:numId w:val="1"/>
        </w:numPr>
        <w:shd w:val="clear" w:color="auto" w:fill="FFFFFF"/>
        <w:tabs>
          <w:tab w:val="left" w:pos="1819"/>
        </w:tabs>
        <w:spacing w:line="276" w:lineRule="auto"/>
        <w:ind w:left="907" w:hanging="454"/>
        <w:jc w:val="both"/>
        <w:rPr>
          <w:sz w:val="21"/>
          <w:szCs w:val="21"/>
        </w:rPr>
      </w:pPr>
      <w:r>
        <w:rPr>
          <w:sz w:val="21"/>
          <w:szCs w:val="21"/>
        </w:rPr>
        <w:t>zakres dostępnych Wykonawcy zasobów podmiotu udostępniającego zasoby;</w:t>
      </w:r>
    </w:p>
    <w:p w:rsidR="00257011" w:rsidRDefault="00257011" w:rsidP="00257011">
      <w:pPr>
        <w:pStyle w:val="Default"/>
        <w:numPr>
          <w:ilvl w:val="2"/>
          <w:numId w:val="1"/>
        </w:numPr>
        <w:shd w:val="clear" w:color="auto" w:fill="FFFFFF"/>
        <w:tabs>
          <w:tab w:val="left" w:pos="1819"/>
        </w:tabs>
        <w:spacing w:line="276" w:lineRule="auto"/>
        <w:ind w:left="907" w:hanging="454"/>
        <w:jc w:val="both"/>
        <w:rPr>
          <w:sz w:val="21"/>
          <w:szCs w:val="21"/>
        </w:rPr>
      </w:pPr>
      <w:r>
        <w:rPr>
          <w:sz w:val="21"/>
          <w:szCs w:val="21"/>
        </w:rPr>
        <w:t>sposób i okres udostępnienia Wykonawcy i wykorzystania przez niego zasobów podmiotu udostępniającego te zasoby przy wykonywaniu zamówienia;</w:t>
      </w:r>
    </w:p>
    <w:p w:rsidR="00257011" w:rsidRDefault="00257011" w:rsidP="00257011">
      <w:pPr>
        <w:pStyle w:val="Default"/>
        <w:numPr>
          <w:ilvl w:val="2"/>
          <w:numId w:val="1"/>
        </w:numPr>
        <w:shd w:val="clear" w:color="auto" w:fill="FFFFFF"/>
        <w:tabs>
          <w:tab w:val="left" w:pos="1819"/>
        </w:tabs>
        <w:spacing w:line="276" w:lineRule="auto"/>
        <w:ind w:left="907" w:hanging="454"/>
        <w:jc w:val="both"/>
        <w:rPr>
          <w:sz w:val="21"/>
          <w:szCs w:val="21"/>
        </w:rPr>
      </w:pPr>
      <w:r>
        <w:rPr>
          <w:sz w:val="21"/>
          <w:szCs w:val="21"/>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rsidR="00257011" w:rsidRDefault="00257011" w:rsidP="00257011">
      <w:pPr>
        <w:pStyle w:val="Default"/>
        <w:numPr>
          <w:ilvl w:val="1"/>
          <w:numId w:val="1"/>
        </w:numPr>
        <w:shd w:val="clear" w:color="auto" w:fill="FFFFFF"/>
        <w:tabs>
          <w:tab w:val="left" w:pos="904"/>
        </w:tabs>
        <w:spacing w:line="276" w:lineRule="auto"/>
        <w:ind w:left="454" w:hanging="454"/>
        <w:jc w:val="both"/>
      </w:pPr>
      <w:r>
        <w:rPr>
          <w:sz w:val="21"/>
          <w:szCs w:val="21"/>
        </w:rPr>
        <w:t xml:space="preserve">Zamawiający oceni, czy udostępniane Wykonawcy przez podmioty udostępniające zasoby zdolności techniczne lub zawodowe lub ich sytuacja finansowa lub ekonomiczna, pozwalają </w:t>
      </w:r>
      <w:r>
        <w:rPr>
          <w:sz w:val="21"/>
          <w:szCs w:val="21"/>
        </w:rPr>
        <w:lastRenderedPageBreak/>
        <w:t>na wykazanie przez wykonawcę spełniania warunków udziału w postępowaniu, o których mowa w rozdziale XXVIII SWZ, a także zbada, czy nie zachodzą wobec tego podmiotu podstawy wykluczenia, które zostały przewidziane względem wykonawcy.</w:t>
      </w:r>
    </w:p>
    <w:p w:rsidR="00257011" w:rsidRDefault="00257011" w:rsidP="00257011">
      <w:pPr>
        <w:pStyle w:val="Default"/>
        <w:numPr>
          <w:ilvl w:val="1"/>
          <w:numId w:val="1"/>
        </w:numPr>
        <w:shd w:val="clear" w:color="auto" w:fill="FFFFFF"/>
        <w:tabs>
          <w:tab w:val="left" w:pos="904"/>
        </w:tabs>
        <w:spacing w:line="276" w:lineRule="auto"/>
        <w:ind w:left="454" w:hanging="454"/>
        <w:jc w:val="both"/>
        <w:rPr>
          <w:sz w:val="21"/>
          <w:szCs w:val="21"/>
        </w:rPr>
      </w:pPr>
      <w:r>
        <w:rPr>
          <w:sz w:val="21"/>
          <w:szCs w:val="2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257011" w:rsidRDefault="00257011" w:rsidP="00257011">
      <w:pPr>
        <w:pStyle w:val="Default"/>
        <w:spacing w:line="276" w:lineRule="auto"/>
        <w:rPr>
          <w:rFonts w:cs="Tahoma"/>
          <w:b/>
          <w:bCs/>
          <w:sz w:val="21"/>
          <w:szCs w:val="21"/>
          <w:u w:val="single"/>
        </w:rPr>
      </w:pPr>
    </w:p>
    <w:p w:rsidR="00257011" w:rsidRDefault="00257011" w:rsidP="00257011">
      <w:pPr>
        <w:pStyle w:val="Textbody"/>
        <w:numPr>
          <w:ilvl w:val="0"/>
          <w:numId w:val="1"/>
        </w:numPr>
        <w:shd w:val="clear" w:color="auto" w:fill="CCCCCC"/>
        <w:tabs>
          <w:tab w:val="left" w:pos="923"/>
        </w:tabs>
        <w:spacing w:after="0" w:line="276" w:lineRule="auto"/>
        <w:ind w:left="473" w:hanging="450"/>
        <w:rPr>
          <w:rFonts w:cs="Tahoma"/>
          <w:b/>
          <w:bCs/>
          <w:sz w:val="21"/>
          <w:szCs w:val="21"/>
          <w:u w:val="single"/>
        </w:rPr>
      </w:pPr>
      <w:r>
        <w:rPr>
          <w:rFonts w:cs="Tahoma"/>
          <w:b/>
          <w:bCs/>
          <w:sz w:val="21"/>
          <w:szCs w:val="21"/>
          <w:u w:val="single"/>
        </w:rPr>
        <w:t>Oferty wariantowe.</w:t>
      </w:r>
    </w:p>
    <w:p w:rsidR="00257011" w:rsidRDefault="00257011" w:rsidP="00257011">
      <w:pPr>
        <w:pStyle w:val="Default"/>
        <w:numPr>
          <w:ilvl w:val="1"/>
          <w:numId w:val="1"/>
        </w:numPr>
        <w:shd w:val="clear" w:color="auto" w:fill="FFFFFF"/>
        <w:tabs>
          <w:tab w:val="left" w:pos="923"/>
        </w:tabs>
        <w:spacing w:line="276" w:lineRule="auto"/>
        <w:ind w:left="473" w:hanging="450"/>
        <w:rPr>
          <w:sz w:val="21"/>
          <w:szCs w:val="21"/>
        </w:rPr>
      </w:pPr>
      <w:r>
        <w:rPr>
          <w:sz w:val="21"/>
          <w:szCs w:val="21"/>
        </w:rPr>
        <w:t>Zamawiający nie dopuszcza możliwości złożenia oferty wariantowej, o której mowa w art. 92 Ustawy tzn. oferty przewidującej odmienny sposób wykonania zamówienia niż określony w niniejszej SWZ.</w:t>
      </w:r>
    </w:p>
    <w:p w:rsidR="00257011" w:rsidRDefault="00257011" w:rsidP="00257011">
      <w:pPr>
        <w:pStyle w:val="Default"/>
        <w:numPr>
          <w:ilvl w:val="1"/>
          <w:numId w:val="1"/>
        </w:numPr>
        <w:shd w:val="clear" w:color="auto" w:fill="FFFFFF"/>
        <w:tabs>
          <w:tab w:val="left" w:pos="923"/>
        </w:tabs>
        <w:spacing w:line="276" w:lineRule="auto"/>
        <w:ind w:left="473" w:hanging="450"/>
        <w:rPr>
          <w:sz w:val="21"/>
          <w:szCs w:val="21"/>
        </w:rPr>
      </w:pPr>
      <w:r>
        <w:rPr>
          <w:sz w:val="21"/>
          <w:szCs w:val="21"/>
        </w:rPr>
        <w:t>Zamawiający nie wymaga złożenia oferty wariantowej, o której mowa w art. 92 ustawy Pzp tzn. oferty przewidującej odmienny sposób wykonania zamówienia niż określony w niniejszej SWZ.</w:t>
      </w:r>
    </w:p>
    <w:p w:rsidR="00257011" w:rsidRDefault="00257011" w:rsidP="00257011">
      <w:pPr>
        <w:pStyle w:val="Textbody"/>
        <w:numPr>
          <w:ilvl w:val="0"/>
          <w:numId w:val="1"/>
        </w:numPr>
        <w:shd w:val="clear" w:color="auto" w:fill="CCCCCC"/>
        <w:tabs>
          <w:tab w:val="left" w:pos="923"/>
        </w:tabs>
        <w:spacing w:after="0" w:line="276" w:lineRule="auto"/>
        <w:ind w:left="473" w:hanging="450"/>
        <w:rPr>
          <w:sz w:val="21"/>
          <w:szCs w:val="21"/>
        </w:rPr>
      </w:pPr>
      <w:r>
        <w:rPr>
          <w:rFonts w:cs="Tahoma"/>
          <w:b/>
          <w:bCs/>
          <w:sz w:val="21"/>
          <w:szCs w:val="21"/>
          <w:u w:val="single"/>
        </w:rPr>
        <w:t>Zamówienia, o których mowa w art. 214 ust. 1 pkt 7 Ustawy</w:t>
      </w:r>
    </w:p>
    <w:p w:rsidR="00257011" w:rsidRPr="005C4C35" w:rsidRDefault="00257011" w:rsidP="005C4C35">
      <w:pPr>
        <w:pStyle w:val="Default"/>
        <w:numPr>
          <w:ilvl w:val="1"/>
          <w:numId w:val="1"/>
        </w:numPr>
        <w:spacing w:line="276" w:lineRule="auto"/>
        <w:ind w:left="454" w:hanging="454"/>
        <w:jc w:val="both"/>
        <w:rPr>
          <w:sz w:val="21"/>
          <w:szCs w:val="21"/>
        </w:rPr>
      </w:pPr>
      <w:r>
        <w:rPr>
          <w:sz w:val="21"/>
          <w:szCs w:val="21"/>
        </w:rPr>
        <w:t>Zamawiający</w:t>
      </w:r>
      <w:r w:rsidR="005C4C35">
        <w:rPr>
          <w:sz w:val="21"/>
          <w:szCs w:val="21"/>
        </w:rPr>
        <w:t xml:space="preserve"> nie </w:t>
      </w:r>
      <w:r>
        <w:rPr>
          <w:sz w:val="21"/>
          <w:szCs w:val="21"/>
        </w:rPr>
        <w:t xml:space="preserve"> przewiduje udzielanie zamówienia na podstawie art. 214 ust. 1 pkt</w:t>
      </w:r>
      <w:r w:rsidR="005C4C35">
        <w:rPr>
          <w:sz w:val="21"/>
          <w:szCs w:val="21"/>
        </w:rPr>
        <w:t xml:space="preserve"> 7 Ustawy.</w:t>
      </w:r>
    </w:p>
    <w:p w:rsidR="00257011" w:rsidRDefault="00257011" w:rsidP="00257011">
      <w:pPr>
        <w:pStyle w:val="Default"/>
        <w:spacing w:line="276" w:lineRule="auto"/>
        <w:jc w:val="both"/>
        <w:rPr>
          <w:sz w:val="21"/>
          <w:szCs w:val="21"/>
        </w:rPr>
      </w:pPr>
      <w:r>
        <w:rPr>
          <w:sz w:val="21"/>
          <w:szCs w:val="21"/>
        </w:rPr>
        <w:t xml:space="preserve"> </w:t>
      </w:r>
    </w:p>
    <w:p w:rsidR="00257011" w:rsidRDefault="00257011" w:rsidP="00257011">
      <w:pPr>
        <w:pStyle w:val="Textbody"/>
        <w:numPr>
          <w:ilvl w:val="0"/>
          <w:numId w:val="1"/>
        </w:numPr>
        <w:shd w:val="clear" w:color="auto" w:fill="CCCCCC"/>
        <w:tabs>
          <w:tab w:val="left" w:pos="923"/>
        </w:tabs>
        <w:spacing w:after="0" w:line="276" w:lineRule="auto"/>
        <w:ind w:left="473" w:hanging="450"/>
        <w:rPr>
          <w:rFonts w:cs="Tahoma"/>
          <w:b/>
          <w:bCs/>
          <w:sz w:val="21"/>
          <w:szCs w:val="21"/>
          <w:u w:val="single"/>
        </w:rPr>
      </w:pPr>
      <w:r>
        <w:rPr>
          <w:rFonts w:cs="Tahoma"/>
          <w:b/>
          <w:bCs/>
          <w:sz w:val="21"/>
          <w:szCs w:val="21"/>
          <w:u w:val="single"/>
        </w:rPr>
        <w:t>Rozwiązania równoważne.</w:t>
      </w:r>
    </w:p>
    <w:p w:rsidR="00257011" w:rsidRDefault="00257011" w:rsidP="00257011">
      <w:pPr>
        <w:pStyle w:val="Default"/>
        <w:numPr>
          <w:ilvl w:val="1"/>
          <w:numId w:val="1"/>
        </w:numPr>
        <w:spacing w:line="276" w:lineRule="auto"/>
        <w:ind w:left="454" w:hanging="454"/>
        <w:jc w:val="both"/>
        <w:rPr>
          <w:sz w:val="21"/>
          <w:szCs w:val="21"/>
        </w:rPr>
      </w:pPr>
      <w:r>
        <w:rPr>
          <w:sz w:val="21"/>
          <w:szCs w:val="21"/>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w:t>
      </w:r>
    </w:p>
    <w:p w:rsidR="00257011" w:rsidRDefault="00257011" w:rsidP="00257011">
      <w:pPr>
        <w:pStyle w:val="Default"/>
        <w:numPr>
          <w:ilvl w:val="1"/>
          <w:numId w:val="1"/>
        </w:numPr>
        <w:spacing w:line="276" w:lineRule="auto"/>
        <w:ind w:left="454" w:hanging="454"/>
        <w:jc w:val="both"/>
        <w:rPr>
          <w:sz w:val="21"/>
          <w:szCs w:val="21"/>
        </w:rPr>
      </w:pPr>
      <w:r>
        <w:rPr>
          <w:sz w:val="21"/>
          <w:szCs w:val="21"/>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rsidR="00257011" w:rsidRDefault="00257011" w:rsidP="00257011">
      <w:pPr>
        <w:pStyle w:val="Default"/>
        <w:numPr>
          <w:ilvl w:val="1"/>
          <w:numId w:val="1"/>
        </w:numPr>
        <w:spacing w:line="276" w:lineRule="auto"/>
        <w:ind w:left="454" w:hanging="454"/>
        <w:jc w:val="both"/>
        <w:rPr>
          <w:sz w:val="21"/>
          <w:szCs w:val="21"/>
        </w:rPr>
      </w:pPr>
      <w:r>
        <w:rPr>
          <w:sz w:val="21"/>
          <w:szCs w:val="21"/>
        </w:rPr>
        <w:t>W przypadku, gdy w opisie przedmiotu zamówienia znajdą się odniesienia do norm, ocen technicznych, specyfikacji technicznych i systemów referencji technicznych, o których mowa w art. 101 ust. 1 pkt 2 oraz ust. 3 ustawy Pzp, Zamawiający dopuszcza rozwiązania równoważne opisywanym.</w:t>
      </w:r>
    </w:p>
    <w:p w:rsidR="00257011" w:rsidRDefault="00257011" w:rsidP="00257011">
      <w:pPr>
        <w:pStyle w:val="Default"/>
        <w:spacing w:line="276" w:lineRule="auto"/>
        <w:rPr>
          <w:sz w:val="21"/>
          <w:szCs w:val="21"/>
        </w:rPr>
      </w:pPr>
    </w:p>
    <w:p w:rsidR="00257011" w:rsidRDefault="00257011" w:rsidP="00257011">
      <w:pPr>
        <w:pStyle w:val="Textbody"/>
        <w:numPr>
          <w:ilvl w:val="0"/>
          <w:numId w:val="1"/>
        </w:numPr>
        <w:shd w:val="clear" w:color="auto" w:fill="CCCCCC"/>
        <w:tabs>
          <w:tab w:val="left" w:pos="923"/>
        </w:tabs>
        <w:spacing w:after="0" w:line="276" w:lineRule="auto"/>
        <w:ind w:left="473" w:hanging="450"/>
        <w:rPr>
          <w:rFonts w:cs="Tahoma"/>
          <w:b/>
          <w:bCs/>
          <w:sz w:val="21"/>
          <w:szCs w:val="21"/>
          <w:u w:val="single"/>
        </w:rPr>
      </w:pPr>
      <w:r>
        <w:rPr>
          <w:rFonts w:cs="Tahoma"/>
          <w:b/>
          <w:bCs/>
          <w:sz w:val="21"/>
          <w:szCs w:val="21"/>
          <w:u w:val="single"/>
        </w:rPr>
        <w:t>Kod wspólnego słownika zamówień (CPV)</w:t>
      </w:r>
    </w:p>
    <w:p w:rsidR="00257011" w:rsidRDefault="00B315D5" w:rsidP="00257011">
      <w:pPr>
        <w:pStyle w:val="Textbody"/>
        <w:numPr>
          <w:ilvl w:val="1"/>
          <w:numId w:val="1"/>
        </w:numPr>
        <w:shd w:val="clear" w:color="auto" w:fill="FFFFFF"/>
        <w:tabs>
          <w:tab w:val="left" w:pos="923"/>
        </w:tabs>
        <w:spacing w:after="0" w:line="276" w:lineRule="auto"/>
        <w:ind w:left="473" w:hanging="450"/>
        <w:rPr>
          <w:sz w:val="21"/>
          <w:szCs w:val="21"/>
        </w:rPr>
      </w:pPr>
      <w:r>
        <w:rPr>
          <w:rFonts w:cs="Tahoma"/>
          <w:sz w:val="21"/>
          <w:szCs w:val="21"/>
        </w:rPr>
        <w:t>Główny kod cpv: 45000000-7</w:t>
      </w:r>
      <w:r w:rsidR="00257011">
        <w:rPr>
          <w:rFonts w:cs="Tahoma"/>
          <w:sz w:val="21"/>
          <w:szCs w:val="21"/>
        </w:rPr>
        <w:t>.</w:t>
      </w:r>
    </w:p>
    <w:p w:rsidR="00257011" w:rsidRDefault="00257011" w:rsidP="00B315D5">
      <w:pPr>
        <w:pStyle w:val="Textbody"/>
        <w:shd w:val="clear" w:color="auto" w:fill="FFFFFF"/>
        <w:tabs>
          <w:tab w:val="left" w:pos="923"/>
        </w:tabs>
        <w:spacing w:after="0" w:line="276" w:lineRule="auto"/>
        <w:ind w:left="23"/>
        <w:rPr>
          <w:sz w:val="21"/>
          <w:szCs w:val="21"/>
        </w:rPr>
      </w:pPr>
    </w:p>
    <w:p w:rsidR="00257011" w:rsidRDefault="00257011" w:rsidP="00257011">
      <w:pPr>
        <w:pStyle w:val="Textbody"/>
        <w:shd w:val="clear" w:color="auto" w:fill="FFFFFF"/>
        <w:tabs>
          <w:tab w:val="left" w:pos="923"/>
        </w:tabs>
        <w:spacing w:after="0" w:line="276" w:lineRule="auto"/>
        <w:ind w:left="473" w:hanging="450"/>
        <w:rPr>
          <w:rFonts w:cs="Tahoma"/>
          <w:sz w:val="21"/>
          <w:szCs w:val="21"/>
        </w:rPr>
      </w:pPr>
    </w:p>
    <w:p w:rsidR="00257011" w:rsidRDefault="00257011" w:rsidP="00257011">
      <w:pPr>
        <w:pStyle w:val="Textbody"/>
        <w:numPr>
          <w:ilvl w:val="0"/>
          <w:numId w:val="1"/>
        </w:numPr>
        <w:shd w:val="clear" w:color="auto" w:fill="CCCCCC"/>
        <w:tabs>
          <w:tab w:val="left" w:pos="923"/>
        </w:tabs>
        <w:spacing w:after="0" w:line="276" w:lineRule="auto"/>
        <w:ind w:left="473" w:hanging="450"/>
        <w:rPr>
          <w:rFonts w:eastAsia="TimesNewRomanPSMT" w:cs="TimesNewRomanPSMT"/>
          <w:b/>
          <w:bCs/>
          <w:sz w:val="21"/>
          <w:szCs w:val="21"/>
          <w:u w:val="single"/>
        </w:rPr>
      </w:pPr>
      <w:r>
        <w:rPr>
          <w:rFonts w:eastAsia="TimesNewRomanPSMT" w:cs="TimesNewRomanPSMT"/>
          <w:b/>
          <w:bCs/>
          <w:sz w:val="21"/>
          <w:szCs w:val="21"/>
          <w:u w:val="single"/>
        </w:rPr>
        <w:t>Osoby uprawnione do komunikowania się z wykonawcami</w:t>
      </w:r>
    </w:p>
    <w:p w:rsidR="00257011" w:rsidRDefault="00257011" w:rsidP="00257011">
      <w:pPr>
        <w:pStyle w:val="Textbody"/>
        <w:shd w:val="clear" w:color="auto" w:fill="FFFFFF"/>
        <w:tabs>
          <w:tab w:val="left" w:pos="531"/>
        </w:tabs>
        <w:spacing w:after="0" w:line="276" w:lineRule="auto"/>
        <w:ind w:left="12"/>
        <w:jc w:val="both"/>
        <w:rPr>
          <w:color w:val="000000"/>
          <w:sz w:val="21"/>
          <w:szCs w:val="21"/>
          <w:shd w:val="clear" w:color="auto" w:fill="FFFFFF"/>
        </w:rPr>
      </w:pPr>
      <w:r>
        <w:rPr>
          <w:color w:val="000000"/>
          <w:sz w:val="21"/>
          <w:szCs w:val="21"/>
          <w:shd w:val="clear" w:color="auto" w:fill="FFFFFF"/>
        </w:rPr>
        <w:t>Osobą uprawnioną do kontaktu z Wykonawcami jest:</w:t>
      </w:r>
    </w:p>
    <w:p w:rsidR="00B315D5" w:rsidRDefault="00B315D5" w:rsidP="00B315D5">
      <w:pPr>
        <w:pStyle w:val="Standard"/>
        <w:numPr>
          <w:ilvl w:val="0"/>
          <w:numId w:val="7"/>
        </w:numPr>
        <w:shd w:val="clear" w:color="auto" w:fill="FFFFFF"/>
        <w:tabs>
          <w:tab w:val="left" w:pos="2265"/>
        </w:tabs>
        <w:spacing w:line="276" w:lineRule="auto"/>
        <w:jc w:val="both"/>
        <w:rPr>
          <w:color w:val="000000"/>
          <w:sz w:val="21"/>
          <w:szCs w:val="21"/>
          <w:shd w:val="clear" w:color="auto" w:fill="FFFFFF"/>
        </w:rPr>
      </w:pPr>
      <w:r>
        <w:rPr>
          <w:color w:val="000000"/>
          <w:sz w:val="21"/>
          <w:szCs w:val="21"/>
          <w:shd w:val="clear" w:color="auto" w:fill="FFFFFF"/>
        </w:rPr>
        <w:t xml:space="preserve">Mirosława Wejher, tel. 58 56 220 81  </w:t>
      </w:r>
    </w:p>
    <w:p w:rsidR="00257011" w:rsidRPr="00B315D5" w:rsidRDefault="00B315D5" w:rsidP="00B315D5">
      <w:pPr>
        <w:pStyle w:val="Standard"/>
        <w:numPr>
          <w:ilvl w:val="0"/>
          <w:numId w:val="7"/>
        </w:numPr>
        <w:shd w:val="clear" w:color="auto" w:fill="FFFFFF"/>
        <w:tabs>
          <w:tab w:val="left" w:pos="2265"/>
        </w:tabs>
        <w:spacing w:line="276" w:lineRule="auto"/>
        <w:jc w:val="both"/>
        <w:rPr>
          <w:color w:val="000000"/>
          <w:sz w:val="21"/>
          <w:szCs w:val="21"/>
          <w:shd w:val="clear" w:color="auto" w:fill="FFFFFF"/>
        </w:rPr>
      </w:pPr>
      <w:r>
        <w:rPr>
          <w:sz w:val="21"/>
          <w:szCs w:val="21"/>
        </w:rPr>
        <w:t>Danuta Kusz, tel. 58 56</w:t>
      </w:r>
      <w:r w:rsidR="004A72BA">
        <w:rPr>
          <w:sz w:val="21"/>
          <w:szCs w:val="21"/>
        </w:rPr>
        <w:t> </w:t>
      </w:r>
      <w:r>
        <w:rPr>
          <w:sz w:val="21"/>
          <w:szCs w:val="21"/>
        </w:rPr>
        <w:t>220</w:t>
      </w:r>
      <w:r w:rsidR="004A72BA">
        <w:rPr>
          <w:sz w:val="21"/>
          <w:szCs w:val="21"/>
        </w:rPr>
        <w:t xml:space="preserve"> </w:t>
      </w:r>
      <w:r>
        <w:rPr>
          <w:sz w:val="21"/>
          <w:szCs w:val="21"/>
        </w:rPr>
        <w:t>81</w:t>
      </w:r>
    </w:p>
    <w:p w:rsidR="00257011" w:rsidRDefault="00257011" w:rsidP="00257011">
      <w:pPr>
        <w:pStyle w:val="Textbody"/>
        <w:numPr>
          <w:ilvl w:val="0"/>
          <w:numId w:val="1"/>
        </w:numPr>
        <w:shd w:val="clear" w:color="auto" w:fill="CCCCCC"/>
        <w:tabs>
          <w:tab w:val="left" w:pos="923"/>
        </w:tabs>
        <w:spacing w:after="0" w:line="276" w:lineRule="auto"/>
        <w:ind w:left="473" w:hanging="450"/>
        <w:rPr>
          <w:rFonts w:cs="Tahoma"/>
          <w:b/>
          <w:bCs/>
          <w:sz w:val="21"/>
          <w:szCs w:val="21"/>
          <w:u w:val="single"/>
        </w:rPr>
      </w:pPr>
      <w:r>
        <w:rPr>
          <w:rFonts w:cs="Tahoma"/>
          <w:b/>
          <w:bCs/>
          <w:sz w:val="21"/>
          <w:szCs w:val="21"/>
          <w:u w:val="single"/>
        </w:rPr>
        <w:t>Termin związania ofertą.</w:t>
      </w:r>
    </w:p>
    <w:p w:rsidR="00257011" w:rsidRDefault="00257011" w:rsidP="00257011">
      <w:pPr>
        <w:pStyle w:val="Default"/>
        <w:numPr>
          <w:ilvl w:val="1"/>
          <w:numId w:val="1"/>
        </w:numPr>
        <w:shd w:val="clear" w:color="auto" w:fill="FFFFFF"/>
        <w:tabs>
          <w:tab w:val="left" w:pos="923"/>
        </w:tabs>
        <w:spacing w:line="276" w:lineRule="auto"/>
        <w:ind w:left="473" w:hanging="450"/>
        <w:jc w:val="both"/>
        <w:rPr>
          <w:sz w:val="21"/>
          <w:szCs w:val="21"/>
        </w:rPr>
      </w:pPr>
      <w:r>
        <w:rPr>
          <w:rFonts w:eastAsia="Trebuchet MS" w:cs="Trebuchet MS"/>
          <w:sz w:val="21"/>
          <w:szCs w:val="21"/>
        </w:rPr>
        <w:t xml:space="preserve">Wykonawca jest związany ofertą od dnia upływu terminu składania </w:t>
      </w:r>
      <w:r w:rsidR="00A017D4">
        <w:rPr>
          <w:rFonts w:eastAsia="Trebuchet MS" w:cs="Trebuchet MS"/>
          <w:sz w:val="21"/>
          <w:szCs w:val="21"/>
        </w:rPr>
        <w:t>ofert do dnia 23</w:t>
      </w:r>
      <w:r w:rsidR="00895A7C">
        <w:rPr>
          <w:rFonts w:eastAsia="Trebuchet MS" w:cs="Trebuchet MS"/>
          <w:sz w:val="21"/>
          <w:szCs w:val="21"/>
        </w:rPr>
        <w:t xml:space="preserve"> kwiecień</w:t>
      </w:r>
      <w:r>
        <w:rPr>
          <w:rFonts w:eastAsia="Trebuchet MS" w:cs="Trebuchet MS"/>
          <w:sz w:val="21"/>
          <w:szCs w:val="21"/>
        </w:rPr>
        <w:t xml:space="preserve"> 2021 r.</w:t>
      </w:r>
    </w:p>
    <w:p w:rsidR="00257011" w:rsidRDefault="00257011" w:rsidP="00257011">
      <w:pPr>
        <w:pStyle w:val="Default"/>
        <w:numPr>
          <w:ilvl w:val="1"/>
          <w:numId w:val="1"/>
        </w:numPr>
        <w:shd w:val="clear" w:color="auto" w:fill="FFFFFF"/>
        <w:tabs>
          <w:tab w:val="left" w:pos="923"/>
        </w:tabs>
        <w:spacing w:line="276" w:lineRule="auto"/>
        <w:ind w:left="473" w:hanging="450"/>
        <w:jc w:val="both"/>
      </w:pPr>
      <w:r>
        <w:rPr>
          <w:rFonts w:eastAsia="Trebuchet MS" w:cs="Trebuchet MS"/>
          <w:sz w:val="21"/>
          <w:szCs w:val="21"/>
        </w:rPr>
        <w:t>W przypadku gdy wybór najkorzystniejszej oferty nie nastąpi przed upływem terminu związania oferta określonego w SWZ, Zamawiający przed upływem terminu związania oferta zwraca się jednokrotnie do Wykonawców o wyrażenie zgody na przedłożenie tego terminu o wskazywany przez niego okres,nie dłuższy niż 30 dni.</w:t>
      </w:r>
    </w:p>
    <w:p w:rsidR="00257011" w:rsidRDefault="00257011" w:rsidP="00257011">
      <w:pPr>
        <w:pStyle w:val="Default"/>
        <w:numPr>
          <w:ilvl w:val="1"/>
          <w:numId w:val="1"/>
        </w:numPr>
        <w:shd w:val="clear" w:color="auto" w:fill="FFFFFF"/>
        <w:tabs>
          <w:tab w:val="left" w:pos="923"/>
        </w:tabs>
        <w:spacing w:line="276" w:lineRule="auto"/>
        <w:ind w:left="473" w:hanging="450"/>
        <w:jc w:val="both"/>
        <w:rPr>
          <w:rFonts w:eastAsia="Trebuchet MS" w:cs="Trebuchet MS"/>
          <w:sz w:val="21"/>
          <w:szCs w:val="21"/>
        </w:rPr>
      </w:pPr>
      <w:r>
        <w:rPr>
          <w:rFonts w:eastAsia="Trebuchet MS" w:cs="Trebuchet MS"/>
          <w:sz w:val="21"/>
          <w:szCs w:val="21"/>
        </w:rPr>
        <w:lastRenderedPageBreak/>
        <w:t>Przedłożenie terminu związania oferta, o którym mowa w ust. 2, wymaga złożenia przez Wykonawcę pisemnego oświadczenia o wyrażeniu zgody na przedłużenie terminu związania oferta.</w:t>
      </w:r>
    </w:p>
    <w:p w:rsidR="00257011" w:rsidRDefault="00257011" w:rsidP="00257011">
      <w:pPr>
        <w:pStyle w:val="Textbody"/>
        <w:numPr>
          <w:ilvl w:val="0"/>
          <w:numId w:val="1"/>
        </w:numPr>
        <w:shd w:val="clear" w:color="auto" w:fill="CCCCCC"/>
        <w:tabs>
          <w:tab w:val="left" w:pos="923"/>
        </w:tabs>
        <w:spacing w:after="0" w:line="276" w:lineRule="auto"/>
        <w:ind w:left="473" w:hanging="450"/>
        <w:rPr>
          <w:rFonts w:cs="Tahoma"/>
          <w:b/>
          <w:bCs/>
          <w:sz w:val="21"/>
          <w:szCs w:val="21"/>
          <w:u w:val="single"/>
        </w:rPr>
      </w:pPr>
      <w:r>
        <w:rPr>
          <w:rFonts w:cs="Tahoma"/>
          <w:b/>
          <w:bCs/>
          <w:sz w:val="21"/>
          <w:szCs w:val="21"/>
          <w:u w:val="single"/>
        </w:rPr>
        <w:t>Opis przedmiotu zamówienia.</w:t>
      </w:r>
    </w:p>
    <w:p w:rsidR="00257011" w:rsidRDefault="00257011" w:rsidP="00257011">
      <w:pPr>
        <w:pStyle w:val="Standard"/>
        <w:numPr>
          <w:ilvl w:val="1"/>
          <w:numId w:val="1"/>
        </w:numPr>
        <w:spacing w:line="276" w:lineRule="auto"/>
        <w:ind w:left="510" w:hanging="510"/>
        <w:jc w:val="both"/>
      </w:pPr>
      <w:r>
        <w:rPr>
          <w:rFonts w:cs="Tahoma"/>
          <w:sz w:val="21"/>
          <w:szCs w:val="21"/>
        </w:rPr>
        <w:t xml:space="preserve">Przedmiotem zamówienia </w:t>
      </w:r>
      <w:r>
        <w:rPr>
          <w:rStyle w:val="Numerstrony"/>
          <w:rFonts w:eastAsia="Times New Roman" w:cs="Tahoma"/>
          <w:color w:val="000000"/>
          <w:spacing w:val="-1"/>
          <w:sz w:val="21"/>
          <w:szCs w:val="21"/>
        </w:rPr>
        <w:t>jest</w:t>
      </w:r>
      <w:r>
        <w:rPr>
          <w:rFonts w:cs="Tahoma"/>
          <w:sz w:val="21"/>
          <w:szCs w:val="21"/>
        </w:rPr>
        <w:t xml:space="preserve"> wykonanie robót budowlanych polegających na </w:t>
      </w:r>
      <w:r w:rsidR="00D622A3">
        <w:rPr>
          <w:rFonts w:cs="Tahoma"/>
          <w:b/>
          <w:color w:val="000000"/>
          <w:sz w:val="21"/>
          <w:szCs w:val="21"/>
        </w:rPr>
        <w:t>wykonaniu izolacji pionowej i poziomej ścian fundamentowy</w:t>
      </w:r>
      <w:r w:rsidR="00895A7C">
        <w:rPr>
          <w:rFonts w:cs="Tahoma"/>
          <w:b/>
          <w:color w:val="000000"/>
          <w:sz w:val="21"/>
          <w:szCs w:val="21"/>
        </w:rPr>
        <w:t xml:space="preserve">ch, wymiany utwardzenia terenu </w:t>
      </w:r>
      <w:r w:rsidR="00D622A3">
        <w:rPr>
          <w:rFonts w:cs="Tahoma"/>
          <w:b/>
          <w:color w:val="000000"/>
          <w:sz w:val="21"/>
          <w:szCs w:val="21"/>
        </w:rPr>
        <w:t xml:space="preserve"> trylinki na kostkę brukową oraz remontu kanalizacji deszczowej – drugi etap</w:t>
      </w:r>
      <w:r>
        <w:rPr>
          <w:rFonts w:cs="Tahoma"/>
          <w:sz w:val="21"/>
          <w:szCs w:val="21"/>
        </w:rPr>
        <w:t xml:space="preserve"> realizowanych na podstawie:</w:t>
      </w:r>
    </w:p>
    <w:p w:rsidR="00257011" w:rsidRDefault="00257011" w:rsidP="00257011">
      <w:pPr>
        <w:pStyle w:val="Standard"/>
        <w:numPr>
          <w:ilvl w:val="2"/>
          <w:numId w:val="1"/>
        </w:numPr>
        <w:spacing w:line="276" w:lineRule="auto"/>
        <w:ind w:left="964" w:hanging="510"/>
        <w:jc w:val="both"/>
        <w:rPr>
          <w:rFonts w:cs="Tahoma"/>
          <w:sz w:val="21"/>
          <w:szCs w:val="21"/>
        </w:rPr>
      </w:pPr>
      <w:r>
        <w:rPr>
          <w:rFonts w:cs="Tahoma"/>
          <w:sz w:val="21"/>
          <w:szCs w:val="21"/>
        </w:rPr>
        <w:t>projektu budowlano-wykonawc</w:t>
      </w:r>
      <w:r w:rsidR="00D622A3">
        <w:rPr>
          <w:rFonts w:cs="Tahoma"/>
          <w:sz w:val="21"/>
          <w:szCs w:val="21"/>
        </w:rPr>
        <w:t>zego wymiany trylinki,</w:t>
      </w:r>
    </w:p>
    <w:p w:rsidR="00257011" w:rsidRDefault="00257011" w:rsidP="00257011">
      <w:pPr>
        <w:pStyle w:val="Standard"/>
        <w:numPr>
          <w:ilvl w:val="2"/>
          <w:numId w:val="1"/>
        </w:numPr>
        <w:spacing w:line="276" w:lineRule="auto"/>
        <w:ind w:left="964" w:hanging="510"/>
        <w:jc w:val="both"/>
        <w:rPr>
          <w:rFonts w:cs="Tahoma"/>
          <w:sz w:val="21"/>
          <w:szCs w:val="21"/>
        </w:rPr>
      </w:pPr>
      <w:r>
        <w:rPr>
          <w:rFonts w:cs="Tahoma"/>
          <w:sz w:val="21"/>
          <w:szCs w:val="21"/>
        </w:rPr>
        <w:t>Specyfikacji Warunków Zamówienia,</w:t>
      </w:r>
    </w:p>
    <w:p w:rsidR="00257011" w:rsidRDefault="00257011" w:rsidP="00257011">
      <w:pPr>
        <w:pStyle w:val="Standard"/>
        <w:numPr>
          <w:ilvl w:val="2"/>
          <w:numId w:val="1"/>
        </w:numPr>
        <w:spacing w:line="276" w:lineRule="auto"/>
        <w:ind w:left="964" w:hanging="510"/>
        <w:jc w:val="both"/>
        <w:rPr>
          <w:rFonts w:cs="Tahoma"/>
          <w:sz w:val="21"/>
          <w:szCs w:val="21"/>
        </w:rPr>
      </w:pPr>
      <w:r>
        <w:rPr>
          <w:rFonts w:cs="Tahoma"/>
          <w:sz w:val="21"/>
          <w:szCs w:val="21"/>
        </w:rPr>
        <w:t>STWIORu.</w:t>
      </w:r>
    </w:p>
    <w:p w:rsidR="00257011" w:rsidRDefault="00257011" w:rsidP="00257011">
      <w:pPr>
        <w:pStyle w:val="Standard"/>
        <w:numPr>
          <w:ilvl w:val="1"/>
          <w:numId w:val="1"/>
        </w:numPr>
        <w:tabs>
          <w:tab w:val="left" w:pos="1024"/>
        </w:tabs>
        <w:spacing w:line="276" w:lineRule="auto"/>
        <w:ind w:left="510" w:hanging="510"/>
        <w:jc w:val="both"/>
        <w:rPr>
          <w:rFonts w:cs="Tahoma"/>
          <w:sz w:val="21"/>
          <w:szCs w:val="21"/>
        </w:rPr>
      </w:pPr>
      <w:r>
        <w:rPr>
          <w:rFonts w:cs="Tahoma"/>
          <w:sz w:val="21"/>
          <w:szCs w:val="21"/>
        </w:rPr>
        <w:t>Realizacja przedmiotu zamówienia odbywać się będzie zgodnie z zasadami wiedzy technicznej, obowiązującymi przepisami prawa, pozostałymi dokumentami umownymi, zasadami sztuki budowlanej, bezpieczeństwa budowy oraz przyszłej eksploatacji, przy zachowaniu wysokiej jakości zastosowanych materiałów i rozwiązań oraz w sposób zapewniający przyszłe bezawaryjne i ekonomiczne użytkowanie powstałej infrastruktury zgodnie z jej planowanym przeznaczeniem, zapewnienie uzyskania niezbędnych pozwoleń, decyzji, zezwoleń, w ramach zadeklarowanej przez Wykonawcę ceny ryczałtowej, a także usunięcie wszystkich wad i usterek, które wystąpią w okresie rękojmi i udzielonej przez Wykonawcę gwarancji.</w:t>
      </w:r>
    </w:p>
    <w:p w:rsidR="00257011" w:rsidRDefault="00257011" w:rsidP="00257011">
      <w:pPr>
        <w:pStyle w:val="Standard"/>
        <w:numPr>
          <w:ilvl w:val="1"/>
          <w:numId w:val="1"/>
        </w:numPr>
        <w:tabs>
          <w:tab w:val="left" w:pos="1024"/>
        </w:tabs>
        <w:spacing w:line="276" w:lineRule="auto"/>
        <w:ind w:left="510" w:hanging="510"/>
        <w:jc w:val="both"/>
        <w:rPr>
          <w:sz w:val="21"/>
          <w:szCs w:val="21"/>
        </w:rPr>
      </w:pPr>
      <w:r>
        <w:rPr>
          <w:rStyle w:val="Numerstrony"/>
          <w:rFonts w:eastAsia="Times New Roman" w:cs="Tahoma"/>
          <w:color w:val="000000"/>
          <w:spacing w:val="-1"/>
          <w:lang w:eastAsia="ar-SA"/>
        </w:rPr>
        <w:t>Szczegółowy opis przedmiotu zamówienia zawiera załącznik nr 1 do SWZ.</w:t>
      </w:r>
    </w:p>
    <w:p w:rsidR="00257011" w:rsidRDefault="00257011" w:rsidP="00257011">
      <w:pPr>
        <w:pStyle w:val="Standard"/>
        <w:numPr>
          <w:ilvl w:val="1"/>
          <w:numId w:val="1"/>
        </w:numPr>
        <w:tabs>
          <w:tab w:val="left" w:pos="1024"/>
        </w:tabs>
        <w:spacing w:line="276" w:lineRule="auto"/>
        <w:ind w:left="510" w:hanging="510"/>
        <w:jc w:val="both"/>
        <w:rPr>
          <w:sz w:val="21"/>
          <w:szCs w:val="21"/>
        </w:rPr>
      </w:pPr>
      <w:r>
        <w:rPr>
          <w:rStyle w:val="Numerstrony"/>
          <w:rFonts w:eastAsia="Times New Roman" w:cs="Tahoma"/>
          <w:color w:val="000000"/>
          <w:spacing w:val="-1"/>
          <w:lang w:eastAsia="ar-SA"/>
        </w:rPr>
        <w:t xml:space="preserve"> Teren budowy należy wydzielić i odpowiednio zabezpieczyć.</w:t>
      </w:r>
    </w:p>
    <w:p w:rsidR="00257011" w:rsidRDefault="00257011" w:rsidP="00257011">
      <w:pPr>
        <w:pStyle w:val="Textbody"/>
        <w:shd w:val="clear" w:color="auto" w:fill="FFFFFF"/>
        <w:tabs>
          <w:tab w:val="left" w:pos="904"/>
        </w:tabs>
        <w:spacing w:after="0" w:line="276" w:lineRule="auto"/>
        <w:ind w:left="454" w:hanging="454"/>
        <w:jc w:val="both"/>
        <w:rPr>
          <w:rFonts w:eastAsia="Tahoma" w:cs="Tahoma"/>
          <w:i/>
          <w:iCs/>
          <w:color w:val="000000"/>
          <w:sz w:val="21"/>
          <w:szCs w:val="21"/>
          <w:lang w:eastAsia="pl-PL"/>
        </w:rPr>
      </w:pPr>
    </w:p>
    <w:p w:rsidR="00257011" w:rsidRDefault="00257011" w:rsidP="00257011">
      <w:pPr>
        <w:pStyle w:val="Textbody"/>
        <w:numPr>
          <w:ilvl w:val="0"/>
          <w:numId w:val="1"/>
        </w:numPr>
        <w:shd w:val="clear" w:color="auto" w:fill="CCCCCC"/>
        <w:tabs>
          <w:tab w:val="left" w:pos="1015"/>
        </w:tabs>
        <w:spacing w:after="0" w:line="276" w:lineRule="auto"/>
        <w:ind w:left="542" w:hanging="542"/>
        <w:jc w:val="both"/>
        <w:rPr>
          <w:rFonts w:cs="Tahoma"/>
          <w:sz w:val="21"/>
          <w:szCs w:val="21"/>
          <w:shd w:val="clear" w:color="auto" w:fill="CCCCCC"/>
        </w:rPr>
      </w:pPr>
      <w:r>
        <w:rPr>
          <w:rFonts w:cs="Tahoma"/>
          <w:b/>
          <w:bCs/>
          <w:sz w:val="21"/>
          <w:szCs w:val="21"/>
          <w:u w:val="single"/>
          <w:shd w:val="clear" w:color="auto" w:fill="CCCCCC"/>
        </w:rPr>
        <w:t>Termin wykonania zamówienia, gwarancja, rozliczenia.</w:t>
      </w:r>
    </w:p>
    <w:p w:rsidR="00257011" w:rsidRDefault="00257011" w:rsidP="00257011">
      <w:pPr>
        <w:pStyle w:val="Standard"/>
        <w:numPr>
          <w:ilvl w:val="1"/>
          <w:numId w:val="1"/>
        </w:numPr>
        <w:spacing w:line="276" w:lineRule="auto"/>
        <w:ind w:left="510" w:hanging="510"/>
        <w:jc w:val="both"/>
      </w:pPr>
      <w:r>
        <w:rPr>
          <w:rFonts w:cs="Tahoma"/>
          <w:sz w:val="21"/>
          <w:szCs w:val="21"/>
        </w:rPr>
        <w:t xml:space="preserve">Termin wykonania: </w:t>
      </w:r>
      <w:r w:rsidR="00222B75">
        <w:rPr>
          <w:rFonts w:eastAsia="Tahoma" w:cs="Tahoma"/>
          <w:sz w:val="21"/>
          <w:szCs w:val="21"/>
          <w:shd w:val="clear" w:color="auto" w:fill="FFFFFF"/>
        </w:rPr>
        <w:t>2</w:t>
      </w:r>
      <w:r>
        <w:rPr>
          <w:rFonts w:eastAsia="Tahoma" w:cs="Tahoma"/>
          <w:sz w:val="21"/>
          <w:szCs w:val="21"/>
          <w:shd w:val="clear" w:color="auto" w:fill="FFFFFF"/>
        </w:rPr>
        <w:t xml:space="preserve"> m</w:t>
      </w:r>
      <w:r w:rsidR="00A017D4">
        <w:rPr>
          <w:rFonts w:eastAsia="Tahoma" w:cs="Tahoma"/>
          <w:sz w:val="21"/>
          <w:szCs w:val="21"/>
          <w:shd w:val="clear" w:color="auto" w:fill="FFFFFF"/>
        </w:rPr>
        <w:t>iesią</w:t>
      </w:r>
      <w:r w:rsidR="00222B75">
        <w:rPr>
          <w:rFonts w:eastAsia="Tahoma" w:cs="Tahoma"/>
          <w:sz w:val="21"/>
          <w:szCs w:val="21"/>
          <w:shd w:val="clear" w:color="auto" w:fill="FFFFFF"/>
        </w:rPr>
        <w:t>ce od dnia rozpoczęcia letnich wakacji szkolnych</w:t>
      </w:r>
      <w:r w:rsidR="001F1F06">
        <w:rPr>
          <w:rFonts w:eastAsia="Tahoma" w:cs="Tahoma"/>
          <w:sz w:val="21"/>
          <w:szCs w:val="21"/>
          <w:shd w:val="clear" w:color="auto" w:fill="FFFFFF"/>
        </w:rPr>
        <w:t xml:space="preserve"> od dnia 26.06.2021r.</w:t>
      </w:r>
    </w:p>
    <w:p w:rsidR="00257011" w:rsidRDefault="00257011" w:rsidP="00257011">
      <w:pPr>
        <w:pStyle w:val="Textbody"/>
        <w:numPr>
          <w:ilvl w:val="1"/>
          <w:numId w:val="1"/>
        </w:numPr>
        <w:tabs>
          <w:tab w:val="left" w:pos="1038"/>
        </w:tabs>
        <w:spacing w:after="0" w:line="276" w:lineRule="auto"/>
        <w:ind w:left="542" w:hanging="542"/>
        <w:jc w:val="both"/>
        <w:rPr>
          <w:sz w:val="21"/>
          <w:szCs w:val="21"/>
        </w:rPr>
      </w:pPr>
      <w:r>
        <w:rPr>
          <w:rFonts w:eastAsia="ArialNarrow" w:cs="Tahoma"/>
          <w:sz w:val="21"/>
          <w:szCs w:val="21"/>
        </w:rPr>
        <w:t xml:space="preserve">Zamawiający wymaga zaoferowania </w:t>
      </w:r>
      <w:r>
        <w:rPr>
          <w:rFonts w:eastAsia="ArialNarrow" w:cs="Tahoma"/>
          <w:b/>
          <w:bCs/>
          <w:sz w:val="21"/>
          <w:szCs w:val="21"/>
        </w:rPr>
        <w:t>30 dniowego terminu płatności</w:t>
      </w:r>
      <w:r>
        <w:rPr>
          <w:rFonts w:eastAsia="ArialNarrow" w:cs="Tahoma"/>
          <w:sz w:val="21"/>
          <w:szCs w:val="21"/>
        </w:rPr>
        <w:t>.</w:t>
      </w:r>
    </w:p>
    <w:p w:rsidR="00257011" w:rsidRDefault="00257011" w:rsidP="00257011">
      <w:pPr>
        <w:pStyle w:val="Textbody"/>
        <w:numPr>
          <w:ilvl w:val="1"/>
          <w:numId w:val="1"/>
        </w:numPr>
        <w:tabs>
          <w:tab w:val="left" w:pos="1050"/>
        </w:tabs>
        <w:spacing w:after="0" w:line="276" w:lineRule="auto"/>
        <w:ind w:left="542" w:hanging="542"/>
        <w:jc w:val="both"/>
        <w:rPr>
          <w:rFonts w:cs="Tahoma"/>
          <w:sz w:val="21"/>
          <w:szCs w:val="21"/>
        </w:rPr>
      </w:pPr>
      <w:r>
        <w:rPr>
          <w:rFonts w:cs="Tahoma"/>
          <w:sz w:val="21"/>
          <w:szCs w:val="21"/>
        </w:rPr>
        <w:t>Zamawiający wymaga udzielenia gwarancji i rękojmi na okres min. 60 miesięcy, max. 72 miesiące.</w:t>
      </w:r>
    </w:p>
    <w:p w:rsidR="00257011" w:rsidRDefault="00257011" w:rsidP="00257011">
      <w:pPr>
        <w:pStyle w:val="Textbody"/>
        <w:numPr>
          <w:ilvl w:val="1"/>
          <w:numId w:val="1"/>
        </w:numPr>
        <w:tabs>
          <w:tab w:val="left" w:pos="1004"/>
        </w:tabs>
        <w:spacing w:after="0" w:line="276" w:lineRule="auto"/>
        <w:ind w:left="531" w:hanging="542"/>
        <w:jc w:val="both"/>
        <w:rPr>
          <w:rFonts w:cs="Tahoma"/>
          <w:sz w:val="21"/>
          <w:szCs w:val="21"/>
        </w:rPr>
      </w:pPr>
      <w:r>
        <w:rPr>
          <w:rFonts w:cs="Tahoma"/>
          <w:sz w:val="21"/>
          <w:szCs w:val="21"/>
        </w:rPr>
        <w:t xml:space="preserve"> Rozliczenia między Zamawiającym a Wykonawcą dokonywane będą w złotych polskich.</w:t>
      </w:r>
    </w:p>
    <w:p w:rsidR="00257011" w:rsidRDefault="00257011" w:rsidP="00257011">
      <w:pPr>
        <w:pStyle w:val="Textbody"/>
        <w:numPr>
          <w:ilvl w:val="0"/>
          <w:numId w:val="1"/>
        </w:numPr>
        <w:shd w:val="clear" w:color="auto" w:fill="CCCCCC"/>
        <w:tabs>
          <w:tab w:val="left" w:pos="946"/>
        </w:tabs>
        <w:spacing w:after="0" w:line="276" w:lineRule="auto"/>
        <w:ind w:left="473" w:hanging="496"/>
        <w:jc w:val="both"/>
        <w:rPr>
          <w:rFonts w:cs="Tahoma"/>
          <w:b/>
          <w:bCs/>
          <w:sz w:val="21"/>
          <w:szCs w:val="21"/>
          <w:u w:val="single"/>
        </w:rPr>
      </w:pPr>
      <w:r>
        <w:rPr>
          <w:rFonts w:cs="Tahoma"/>
          <w:b/>
          <w:bCs/>
          <w:sz w:val="21"/>
          <w:szCs w:val="21"/>
          <w:u w:val="single"/>
        </w:rPr>
        <w:t>Wizja lokalna</w:t>
      </w:r>
    </w:p>
    <w:p w:rsidR="00257011" w:rsidRDefault="00257011" w:rsidP="00257011">
      <w:pPr>
        <w:pStyle w:val="Standard"/>
        <w:numPr>
          <w:ilvl w:val="1"/>
          <w:numId w:val="1"/>
        </w:numPr>
        <w:shd w:val="clear" w:color="auto" w:fill="FFFFFF"/>
        <w:tabs>
          <w:tab w:val="left" w:pos="946"/>
        </w:tabs>
        <w:spacing w:line="276" w:lineRule="auto"/>
        <w:ind w:left="473" w:hanging="496"/>
        <w:jc w:val="both"/>
        <w:rPr>
          <w:rFonts w:cs="Tahoma"/>
          <w:sz w:val="21"/>
          <w:szCs w:val="21"/>
        </w:rPr>
      </w:pPr>
      <w:r>
        <w:rPr>
          <w:rFonts w:cs="Tahoma"/>
          <w:sz w:val="21"/>
          <w:szCs w:val="21"/>
        </w:rPr>
        <w:t>Zamawiający informuje, że przewiduje możliwość odbycia przez wykonawcę wizji lokalnej lub sprawdzenia dokumentacji dostępnej na miejscu u Zamawiającego.</w:t>
      </w:r>
    </w:p>
    <w:p w:rsidR="00257011" w:rsidRDefault="00257011" w:rsidP="00257011">
      <w:pPr>
        <w:pStyle w:val="Standard"/>
        <w:numPr>
          <w:ilvl w:val="1"/>
          <w:numId w:val="1"/>
        </w:numPr>
        <w:shd w:val="clear" w:color="auto" w:fill="FFFFFF"/>
        <w:tabs>
          <w:tab w:val="left" w:pos="946"/>
        </w:tabs>
        <w:spacing w:line="276" w:lineRule="auto"/>
        <w:ind w:left="473" w:hanging="496"/>
        <w:jc w:val="both"/>
        <w:rPr>
          <w:sz w:val="21"/>
          <w:szCs w:val="21"/>
        </w:rPr>
      </w:pPr>
      <w:r>
        <w:rPr>
          <w:sz w:val="21"/>
          <w:szCs w:val="21"/>
        </w:rPr>
        <w:t>W celu umówienia wizji lokalnej lub zapoznania się z dokumentacją znajdującą się na miejscu u Zamawiającego należy kontaktować się z osobami wyznaczonymi do komunikowania się z wykonawcami.</w:t>
      </w:r>
    </w:p>
    <w:p w:rsidR="00257011" w:rsidRDefault="00257011" w:rsidP="00257011">
      <w:pPr>
        <w:pStyle w:val="Textbody"/>
        <w:numPr>
          <w:ilvl w:val="0"/>
          <w:numId w:val="1"/>
        </w:numPr>
        <w:shd w:val="clear" w:color="auto" w:fill="CCCCCC"/>
        <w:tabs>
          <w:tab w:val="left" w:pos="1249"/>
        </w:tabs>
        <w:spacing w:after="0" w:line="276" w:lineRule="auto"/>
        <w:ind w:left="624" w:hanging="624"/>
        <w:jc w:val="both"/>
        <w:rPr>
          <w:rFonts w:cs="Tahoma"/>
          <w:b/>
          <w:bCs/>
          <w:sz w:val="21"/>
          <w:szCs w:val="21"/>
          <w:u w:val="single"/>
        </w:rPr>
      </w:pPr>
      <w:r>
        <w:rPr>
          <w:rFonts w:cs="Tahoma"/>
          <w:b/>
          <w:bCs/>
          <w:sz w:val="21"/>
          <w:szCs w:val="21"/>
          <w:u w:val="single"/>
        </w:rPr>
        <w:t>Wymagania w zakresie zatrudnienia przez wykonawcę lub podwykonawcę na podstawie umowy o pracę</w:t>
      </w:r>
    </w:p>
    <w:p w:rsidR="00257011" w:rsidRDefault="00257011" w:rsidP="00257011">
      <w:pPr>
        <w:pStyle w:val="Standard"/>
        <w:numPr>
          <w:ilvl w:val="1"/>
          <w:numId w:val="1"/>
        </w:numPr>
        <w:shd w:val="clear" w:color="auto" w:fill="FFFFFF"/>
        <w:tabs>
          <w:tab w:val="left" w:pos="946"/>
        </w:tabs>
        <w:spacing w:line="276" w:lineRule="auto"/>
        <w:ind w:left="473" w:hanging="496"/>
        <w:jc w:val="both"/>
      </w:pPr>
      <w:r>
        <w:rPr>
          <w:rFonts w:cs="Tahoma"/>
          <w:sz w:val="21"/>
          <w:szCs w:val="21"/>
          <w:shd w:val="clear" w:color="auto" w:fill="FFFFFF"/>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(Dz. U. z 2019 r. poz. 1040, 1043 i 1495) obejmują następujące rodzaje czynności</w:t>
      </w:r>
      <w:r>
        <w:rPr>
          <w:rStyle w:val="FootnoteSymbol"/>
          <w:rFonts w:cs="Tahoma"/>
          <w:sz w:val="21"/>
          <w:szCs w:val="21"/>
          <w:shd w:val="clear" w:color="auto" w:fill="FFFFFF"/>
        </w:rPr>
        <w:footnoteReference w:id="1"/>
      </w:r>
      <w:r>
        <w:rPr>
          <w:rFonts w:cs="Tahoma"/>
          <w:sz w:val="21"/>
          <w:szCs w:val="21"/>
          <w:shd w:val="clear" w:color="auto" w:fill="FFFFFF"/>
        </w:rPr>
        <w:t>:</w:t>
      </w:r>
    </w:p>
    <w:p w:rsidR="00257011" w:rsidRDefault="00257011" w:rsidP="00257011">
      <w:pPr>
        <w:pStyle w:val="Standard"/>
        <w:numPr>
          <w:ilvl w:val="2"/>
          <w:numId w:val="1"/>
        </w:numPr>
        <w:shd w:val="clear" w:color="auto" w:fill="FFFFFF"/>
        <w:tabs>
          <w:tab w:val="left" w:pos="2152"/>
        </w:tabs>
        <w:spacing w:line="276" w:lineRule="auto"/>
        <w:ind w:left="1077" w:hanging="510"/>
        <w:jc w:val="both"/>
        <w:rPr>
          <w:sz w:val="21"/>
          <w:szCs w:val="21"/>
        </w:rPr>
      </w:pPr>
      <w:r>
        <w:rPr>
          <w:rFonts w:ascii="Tahoma" w:hAnsi="Tahoma" w:cs="Tahoma"/>
          <w:sz w:val="22"/>
          <w:szCs w:val="22"/>
          <w:shd w:val="clear" w:color="auto" w:fill="FFFFFF"/>
        </w:rPr>
        <w:t>roboty ziemne,</w:t>
      </w:r>
    </w:p>
    <w:p w:rsidR="00257011" w:rsidRDefault="0070643D" w:rsidP="00257011">
      <w:pPr>
        <w:pStyle w:val="Standard"/>
        <w:numPr>
          <w:ilvl w:val="2"/>
          <w:numId w:val="1"/>
        </w:numPr>
        <w:shd w:val="clear" w:color="auto" w:fill="FFFFFF"/>
        <w:tabs>
          <w:tab w:val="left" w:pos="2152"/>
        </w:tabs>
        <w:spacing w:line="276" w:lineRule="auto"/>
        <w:ind w:left="1077" w:hanging="510"/>
        <w:jc w:val="both"/>
        <w:rPr>
          <w:rFonts w:ascii="Tahoma" w:hAnsi="Tahoma" w:cs="Tahoma"/>
          <w:sz w:val="22"/>
          <w:szCs w:val="22"/>
          <w:shd w:val="clear" w:color="auto" w:fill="FFFFFF"/>
        </w:rPr>
      </w:pPr>
      <w:r>
        <w:rPr>
          <w:rFonts w:ascii="Tahoma" w:hAnsi="Tahoma" w:cs="Tahoma"/>
          <w:sz w:val="22"/>
          <w:szCs w:val="22"/>
          <w:shd w:val="clear" w:color="auto" w:fill="FFFFFF"/>
        </w:rPr>
        <w:t>roboty rozbiórkowe</w:t>
      </w:r>
    </w:p>
    <w:p w:rsidR="00257011" w:rsidRDefault="0070643D" w:rsidP="00257011">
      <w:pPr>
        <w:pStyle w:val="Standard"/>
        <w:numPr>
          <w:ilvl w:val="2"/>
          <w:numId w:val="1"/>
        </w:numPr>
        <w:shd w:val="clear" w:color="auto" w:fill="FFFFFF"/>
        <w:tabs>
          <w:tab w:val="left" w:pos="2152"/>
        </w:tabs>
        <w:spacing w:line="276" w:lineRule="auto"/>
        <w:ind w:left="1077" w:hanging="510"/>
        <w:jc w:val="both"/>
        <w:rPr>
          <w:rFonts w:ascii="Tahoma" w:hAnsi="Tahoma" w:cs="Tahoma"/>
          <w:sz w:val="22"/>
          <w:szCs w:val="22"/>
          <w:shd w:val="clear" w:color="auto" w:fill="FFFFFF"/>
        </w:rPr>
      </w:pPr>
      <w:r>
        <w:rPr>
          <w:rFonts w:ascii="Tahoma" w:hAnsi="Tahoma" w:cs="Tahoma"/>
          <w:sz w:val="22"/>
          <w:szCs w:val="22"/>
          <w:shd w:val="clear" w:color="auto" w:fill="FFFFFF"/>
        </w:rPr>
        <w:t>roboty remontowe</w:t>
      </w:r>
      <w:r w:rsidR="00257011">
        <w:rPr>
          <w:rFonts w:ascii="Tahoma" w:hAnsi="Tahoma" w:cs="Tahoma"/>
          <w:sz w:val="22"/>
          <w:szCs w:val="22"/>
          <w:shd w:val="clear" w:color="auto" w:fill="FFFFFF"/>
        </w:rPr>
        <w:t>,</w:t>
      </w:r>
    </w:p>
    <w:p w:rsidR="00257011" w:rsidRDefault="0070643D" w:rsidP="00257011">
      <w:pPr>
        <w:pStyle w:val="Standard"/>
        <w:numPr>
          <w:ilvl w:val="2"/>
          <w:numId w:val="1"/>
        </w:numPr>
        <w:shd w:val="clear" w:color="auto" w:fill="FFFFFF"/>
        <w:tabs>
          <w:tab w:val="left" w:pos="2152"/>
        </w:tabs>
        <w:spacing w:line="276" w:lineRule="auto"/>
        <w:ind w:left="1077" w:hanging="510"/>
        <w:jc w:val="both"/>
        <w:rPr>
          <w:rFonts w:ascii="Tahoma" w:hAnsi="Tahoma" w:cs="Tahoma"/>
          <w:sz w:val="22"/>
          <w:szCs w:val="22"/>
          <w:shd w:val="clear" w:color="auto" w:fill="FFFFFF"/>
        </w:rPr>
      </w:pPr>
      <w:r>
        <w:rPr>
          <w:rFonts w:ascii="Tahoma" w:hAnsi="Tahoma" w:cs="Tahoma"/>
          <w:sz w:val="22"/>
          <w:szCs w:val="22"/>
          <w:shd w:val="clear" w:color="auto" w:fill="FFFFFF"/>
        </w:rPr>
        <w:lastRenderedPageBreak/>
        <w:t>nawierzchnie</w:t>
      </w:r>
      <w:r w:rsidR="00257011">
        <w:rPr>
          <w:rFonts w:ascii="Tahoma" w:hAnsi="Tahoma" w:cs="Tahoma"/>
          <w:sz w:val="22"/>
          <w:szCs w:val="22"/>
          <w:shd w:val="clear" w:color="auto" w:fill="FFFFFF"/>
        </w:rPr>
        <w:t>,</w:t>
      </w:r>
    </w:p>
    <w:p w:rsidR="00257011" w:rsidRDefault="0070643D" w:rsidP="00257011">
      <w:pPr>
        <w:pStyle w:val="Standard"/>
        <w:numPr>
          <w:ilvl w:val="2"/>
          <w:numId w:val="1"/>
        </w:numPr>
        <w:shd w:val="clear" w:color="auto" w:fill="FFFFFF"/>
        <w:tabs>
          <w:tab w:val="left" w:pos="2152"/>
        </w:tabs>
        <w:spacing w:line="276" w:lineRule="auto"/>
        <w:ind w:left="1077" w:hanging="510"/>
        <w:jc w:val="both"/>
        <w:rPr>
          <w:rFonts w:ascii="Tahoma" w:hAnsi="Tahoma" w:cs="Tahoma"/>
          <w:sz w:val="22"/>
          <w:szCs w:val="22"/>
          <w:shd w:val="clear" w:color="auto" w:fill="FFFFFF"/>
        </w:rPr>
      </w:pPr>
      <w:r>
        <w:rPr>
          <w:rFonts w:ascii="Tahoma" w:hAnsi="Tahoma" w:cs="Tahoma"/>
          <w:sz w:val="22"/>
          <w:szCs w:val="22"/>
          <w:shd w:val="clear" w:color="auto" w:fill="FFFFFF"/>
        </w:rPr>
        <w:t>izolacja fundamentów</w:t>
      </w:r>
      <w:r w:rsidR="00257011">
        <w:rPr>
          <w:rFonts w:ascii="Tahoma" w:hAnsi="Tahoma" w:cs="Tahoma"/>
          <w:sz w:val="22"/>
          <w:szCs w:val="22"/>
          <w:shd w:val="clear" w:color="auto" w:fill="FFFFFF"/>
        </w:rPr>
        <w:t>,</w:t>
      </w:r>
    </w:p>
    <w:p w:rsidR="00257011" w:rsidRDefault="00257011" w:rsidP="00257011">
      <w:pPr>
        <w:pStyle w:val="Standard"/>
        <w:numPr>
          <w:ilvl w:val="2"/>
          <w:numId w:val="1"/>
        </w:numPr>
        <w:shd w:val="clear" w:color="auto" w:fill="FFFFFF"/>
        <w:tabs>
          <w:tab w:val="left" w:pos="2152"/>
        </w:tabs>
        <w:spacing w:line="276" w:lineRule="auto"/>
        <w:ind w:left="1077" w:hanging="510"/>
        <w:jc w:val="both"/>
        <w:rPr>
          <w:rFonts w:ascii="Tahoma" w:hAnsi="Tahoma" w:cs="Tahoma"/>
          <w:sz w:val="22"/>
          <w:szCs w:val="22"/>
          <w:shd w:val="clear" w:color="auto" w:fill="FFFFFF"/>
        </w:rPr>
      </w:pPr>
      <w:r>
        <w:rPr>
          <w:rFonts w:ascii="Tahoma" w:hAnsi="Tahoma" w:cs="Tahoma"/>
          <w:sz w:val="22"/>
          <w:szCs w:val="22"/>
          <w:shd w:val="clear" w:color="auto" w:fill="FFFFFF"/>
        </w:rPr>
        <w:t>tynkarskie,</w:t>
      </w:r>
    </w:p>
    <w:p w:rsidR="00257011" w:rsidRPr="0070643D" w:rsidRDefault="0070643D" w:rsidP="0070643D">
      <w:pPr>
        <w:pStyle w:val="Standard"/>
        <w:numPr>
          <w:ilvl w:val="2"/>
          <w:numId w:val="1"/>
        </w:numPr>
        <w:shd w:val="clear" w:color="auto" w:fill="FFFFFF"/>
        <w:tabs>
          <w:tab w:val="left" w:pos="2152"/>
        </w:tabs>
        <w:spacing w:line="276" w:lineRule="auto"/>
        <w:ind w:left="1077" w:hanging="510"/>
        <w:jc w:val="both"/>
        <w:rPr>
          <w:rFonts w:ascii="Tahoma" w:hAnsi="Tahoma" w:cs="Tahoma"/>
          <w:sz w:val="22"/>
          <w:szCs w:val="22"/>
          <w:shd w:val="clear" w:color="auto" w:fill="FFFFFF"/>
        </w:rPr>
      </w:pPr>
      <w:r>
        <w:rPr>
          <w:rFonts w:ascii="Tahoma" w:hAnsi="Tahoma" w:cs="Tahoma"/>
          <w:sz w:val="22"/>
          <w:szCs w:val="22"/>
          <w:shd w:val="clear" w:color="auto" w:fill="FFFFFF"/>
        </w:rPr>
        <w:t>instalacja deszczowa - odwodnieni</w:t>
      </w:r>
      <w:r w:rsidR="001F1F06">
        <w:rPr>
          <w:rFonts w:ascii="Tahoma" w:hAnsi="Tahoma" w:cs="Tahoma"/>
          <w:sz w:val="22"/>
          <w:szCs w:val="22"/>
          <w:shd w:val="clear" w:color="auto" w:fill="FFFFFF"/>
        </w:rPr>
        <w:t>e</w:t>
      </w:r>
    </w:p>
    <w:p w:rsidR="00257011" w:rsidRDefault="00257011" w:rsidP="00257011">
      <w:pPr>
        <w:pStyle w:val="Standard"/>
        <w:numPr>
          <w:ilvl w:val="2"/>
          <w:numId w:val="1"/>
        </w:numPr>
        <w:shd w:val="clear" w:color="auto" w:fill="FFFFFF"/>
        <w:tabs>
          <w:tab w:val="left" w:pos="2152"/>
        </w:tabs>
        <w:spacing w:line="276" w:lineRule="auto"/>
        <w:ind w:left="1077" w:hanging="510"/>
        <w:jc w:val="both"/>
        <w:rPr>
          <w:sz w:val="21"/>
          <w:szCs w:val="21"/>
          <w:shd w:val="clear" w:color="auto" w:fill="FFFFFF"/>
        </w:rPr>
      </w:pPr>
      <w:r>
        <w:rPr>
          <w:rFonts w:ascii="Tahoma" w:hAnsi="Tahoma" w:cs="Tahoma"/>
          <w:sz w:val="22"/>
          <w:szCs w:val="22"/>
          <w:shd w:val="clear" w:color="auto" w:fill="FFFFFF"/>
        </w:rPr>
        <w:t>zagospodarowanie terenu.</w:t>
      </w:r>
    </w:p>
    <w:p w:rsidR="00257011" w:rsidRDefault="00257011" w:rsidP="00257011">
      <w:pPr>
        <w:pStyle w:val="Standard"/>
        <w:widowControl w:val="0"/>
        <w:numPr>
          <w:ilvl w:val="1"/>
          <w:numId w:val="1"/>
        </w:numPr>
        <w:tabs>
          <w:tab w:val="left" w:pos="846"/>
        </w:tabs>
        <w:spacing w:line="276" w:lineRule="auto"/>
        <w:ind w:left="429" w:hanging="429"/>
        <w:jc w:val="both"/>
        <w:rPr>
          <w:sz w:val="21"/>
          <w:szCs w:val="21"/>
        </w:rPr>
      </w:pPr>
      <w:r>
        <w:rPr>
          <w:rFonts w:cs="Tahoma"/>
          <w:sz w:val="21"/>
          <w:szCs w:val="21"/>
        </w:rPr>
        <w:t xml:space="preserve">W trakcie realizacji zamówienia Zamawiający uprawniony jest do wykonywania czynności kontrolnych </w:t>
      </w:r>
      <w:r>
        <w:rPr>
          <w:rFonts w:cs="Tahoma"/>
          <w:color w:val="000000"/>
          <w:sz w:val="21"/>
          <w:szCs w:val="21"/>
        </w:rPr>
        <w:t>wobec Wykonawcy odnośnie</w:t>
      </w:r>
      <w:r>
        <w:rPr>
          <w:rFonts w:cs="Tahoma"/>
          <w:sz w:val="21"/>
          <w:szCs w:val="21"/>
        </w:rPr>
        <w:t xml:space="preserve"> spełniania przez Wykonawcę lub Podwykonawcę wymogu zatrudnienia na podstawie umowy o pracę osób wykonujących wskazane w punkcie 1 czynności. Zamawiający uprawniony jest w szczególności do:</w:t>
      </w:r>
    </w:p>
    <w:p w:rsidR="00257011" w:rsidRDefault="00257011" w:rsidP="00257011">
      <w:pPr>
        <w:pStyle w:val="Standard"/>
        <w:widowControl w:val="0"/>
        <w:numPr>
          <w:ilvl w:val="2"/>
          <w:numId w:val="1"/>
        </w:numPr>
        <w:tabs>
          <w:tab w:val="left" w:pos="1704"/>
        </w:tabs>
        <w:spacing w:line="276" w:lineRule="auto"/>
        <w:ind w:left="850" w:hanging="454"/>
        <w:jc w:val="both"/>
        <w:rPr>
          <w:rFonts w:cs="Tahoma"/>
          <w:sz w:val="21"/>
          <w:szCs w:val="21"/>
        </w:rPr>
      </w:pPr>
      <w:r>
        <w:rPr>
          <w:rFonts w:cs="Tahoma"/>
          <w:sz w:val="21"/>
          <w:szCs w:val="21"/>
        </w:rPr>
        <w:t>żądania oświadczeń i dokumentów w zakresie potwierdzenia spełniania ww. wymogów i dokonywania ich oceny;</w:t>
      </w:r>
    </w:p>
    <w:p w:rsidR="00257011" w:rsidRDefault="00257011" w:rsidP="00257011">
      <w:pPr>
        <w:pStyle w:val="Standard"/>
        <w:widowControl w:val="0"/>
        <w:numPr>
          <w:ilvl w:val="2"/>
          <w:numId w:val="1"/>
        </w:numPr>
        <w:tabs>
          <w:tab w:val="left" w:pos="1704"/>
        </w:tabs>
        <w:spacing w:line="276" w:lineRule="auto"/>
        <w:ind w:left="850" w:hanging="454"/>
        <w:jc w:val="both"/>
        <w:rPr>
          <w:rFonts w:cs="Tahoma"/>
          <w:sz w:val="21"/>
          <w:szCs w:val="21"/>
        </w:rPr>
      </w:pPr>
      <w:r>
        <w:rPr>
          <w:rFonts w:cs="Tahoma"/>
          <w:sz w:val="21"/>
          <w:szCs w:val="21"/>
        </w:rPr>
        <w:t>żądania wyjaśnień w przypadku wątpliwości w zakresie potwierdzenia spełniania ww. Wymogów;</w:t>
      </w:r>
    </w:p>
    <w:p w:rsidR="00257011" w:rsidRDefault="00257011" w:rsidP="00257011">
      <w:pPr>
        <w:pStyle w:val="Standard"/>
        <w:widowControl w:val="0"/>
        <w:numPr>
          <w:ilvl w:val="2"/>
          <w:numId w:val="1"/>
        </w:numPr>
        <w:tabs>
          <w:tab w:val="left" w:pos="1704"/>
        </w:tabs>
        <w:spacing w:line="276" w:lineRule="auto"/>
        <w:ind w:left="850" w:hanging="454"/>
        <w:jc w:val="both"/>
        <w:rPr>
          <w:rFonts w:cs="Tahoma"/>
          <w:sz w:val="21"/>
          <w:szCs w:val="21"/>
        </w:rPr>
      </w:pPr>
      <w:r>
        <w:rPr>
          <w:rFonts w:cs="Tahoma"/>
          <w:sz w:val="21"/>
          <w:szCs w:val="21"/>
        </w:rPr>
        <w:t>przeprowadzania kontroli na miejscu wykonywania świadczenia.</w:t>
      </w:r>
    </w:p>
    <w:p w:rsidR="00257011" w:rsidRDefault="00257011" w:rsidP="00257011">
      <w:pPr>
        <w:pStyle w:val="Standard"/>
        <w:widowControl w:val="0"/>
        <w:numPr>
          <w:ilvl w:val="1"/>
          <w:numId w:val="1"/>
        </w:numPr>
        <w:tabs>
          <w:tab w:val="left" w:pos="858"/>
        </w:tabs>
        <w:spacing w:line="276" w:lineRule="auto"/>
        <w:ind w:left="429" w:hanging="429"/>
        <w:jc w:val="both"/>
        <w:rPr>
          <w:sz w:val="21"/>
          <w:szCs w:val="21"/>
        </w:rPr>
      </w:pPr>
      <w:r>
        <w:rPr>
          <w:sz w:val="21"/>
          <w:szCs w:val="21"/>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257011" w:rsidRDefault="00257011" w:rsidP="00257011">
      <w:pPr>
        <w:pStyle w:val="Standard"/>
        <w:widowControl w:val="0"/>
        <w:numPr>
          <w:ilvl w:val="2"/>
          <w:numId w:val="1"/>
        </w:numPr>
        <w:tabs>
          <w:tab w:val="left" w:pos="1223"/>
        </w:tabs>
        <w:spacing w:line="276" w:lineRule="auto"/>
        <w:ind w:left="794" w:hanging="454"/>
        <w:jc w:val="both"/>
        <w:rPr>
          <w:color w:val="000000"/>
          <w:sz w:val="21"/>
          <w:szCs w:val="21"/>
        </w:rPr>
      </w:pPr>
      <w:r>
        <w:rPr>
          <w:color w:val="000000"/>
          <w:sz w:val="21"/>
          <w:szCs w:val="21"/>
        </w:rPr>
        <w:t>oświadczenia zatrudnionego pracownika,</w:t>
      </w:r>
    </w:p>
    <w:p w:rsidR="00257011" w:rsidRDefault="00257011" w:rsidP="00257011">
      <w:pPr>
        <w:pStyle w:val="Standard"/>
        <w:widowControl w:val="0"/>
        <w:numPr>
          <w:ilvl w:val="2"/>
          <w:numId w:val="1"/>
        </w:numPr>
        <w:tabs>
          <w:tab w:val="left" w:pos="1223"/>
        </w:tabs>
        <w:spacing w:line="276" w:lineRule="auto"/>
        <w:ind w:left="794" w:hanging="454"/>
        <w:jc w:val="both"/>
        <w:rPr>
          <w:sz w:val="21"/>
          <w:szCs w:val="21"/>
        </w:rPr>
      </w:pPr>
      <w:r>
        <w:rPr>
          <w:sz w:val="21"/>
          <w:szCs w:val="21"/>
        </w:rPr>
        <w:t xml:space="preserve"> oświadczenia wykonawcy lub podwykonawcy o zatrudnieniu pracownika na podstawie umowy o pracę,</w:t>
      </w:r>
    </w:p>
    <w:p w:rsidR="00257011" w:rsidRDefault="00257011" w:rsidP="00257011">
      <w:pPr>
        <w:pStyle w:val="Standard"/>
        <w:widowControl w:val="0"/>
        <w:numPr>
          <w:ilvl w:val="2"/>
          <w:numId w:val="1"/>
        </w:numPr>
        <w:tabs>
          <w:tab w:val="left" w:pos="1223"/>
        </w:tabs>
        <w:spacing w:line="276" w:lineRule="auto"/>
        <w:ind w:left="794" w:hanging="454"/>
        <w:jc w:val="both"/>
        <w:rPr>
          <w:sz w:val="21"/>
          <w:szCs w:val="21"/>
        </w:rPr>
      </w:pPr>
      <w:r>
        <w:rPr>
          <w:sz w:val="21"/>
          <w:szCs w:val="21"/>
        </w:rPr>
        <w:t>poświadczonej za zgodność z oryginałem kopii umowy o pracę zatrudnionego pracownika,</w:t>
      </w:r>
    </w:p>
    <w:p w:rsidR="00257011" w:rsidRDefault="00257011" w:rsidP="00257011">
      <w:pPr>
        <w:pStyle w:val="Standard"/>
        <w:widowControl w:val="0"/>
        <w:numPr>
          <w:ilvl w:val="2"/>
          <w:numId w:val="1"/>
        </w:numPr>
        <w:tabs>
          <w:tab w:val="left" w:pos="1223"/>
        </w:tabs>
        <w:spacing w:line="276" w:lineRule="auto"/>
        <w:ind w:left="794" w:hanging="454"/>
        <w:jc w:val="both"/>
        <w:rPr>
          <w:sz w:val="21"/>
          <w:szCs w:val="21"/>
        </w:rPr>
      </w:pPr>
      <w:r>
        <w:rPr>
          <w:sz w:val="21"/>
          <w:szCs w:val="21"/>
        </w:rPr>
        <w:t>innych dokumentów</w:t>
      </w:r>
    </w:p>
    <w:p w:rsidR="00257011" w:rsidRDefault="00257011" w:rsidP="00257011">
      <w:pPr>
        <w:pStyle w:val="Standard"/>
        <w:widowControl w:val="0"/>
        <w:tabs>
          <w:tab w:val="left" w:pos="769"/>
        </w:tabs>
        <w:spacing w:line="276" w:lineRule="auto"/>
        <w:ind w:left="340"/>
        <w:jc w:val="both"/>
        <w:rPr>
          <w:sz w:val="21"/>
          <w:szCs w:val="21"/>
        </w:rPr>
      </w:pPr>
      <w:r>
        <w:rPr>
          <w:sz w:val="21"/>
          <w:szCs w:val="21"/>
        </w:rPr>
        <w:t xml:space="preserve">- zawierających informacje, w tym dane osobowe, niezbędne do weryfikacji zatrudnienia na podstawie umowy o pracę, w szczególności imię i nazwisko zatrudnionego pracownika, datę </w:t>
      </w:r>
      <w:r>
        <w:rPr>
          <w:color w:val="000000"/>
          <w:sz w:val="21"/>
          <w:szCs w:val="21"/>
        </w:rPr>
        <w:t>zawarcia umowy o pracę, rodzaj umowy o pracę i zakres obowiązków pracownika.</w:t>
      </w:r>
    </w:p>
    <w:p w:rsidR="00257011" w:rsidRDefault="00257011" w:rsidP="00257011">
      <w:pPr>
        <w:pStyle w:val="Standard"/>
        <w:widowControl w:val="0"/>
        <w:numPr>
          <w:ilvl w:val="1"/>
          <w:numId w:val="1"/>
        </w:numPr>
        <w:tabs>
          <w:tab w:val="left" w:pos="883"/>
        </w:tabs>
        <w:spacing w:line="276" w:lineRule="auto"/>
        <w:ind w:left="454" w:hanging="454"/>
        <w:jc w:val="both"/>
        <w:rPr>
          <w:sz w:val="21"/>
          <w:szCs w:val="21"/>
        </w:rPr>
      </w:pPr>
      <w:r>
        <w:rPr>
          <w:rFonts w:cs="Tahoma"/>
          <w:sz w:val="21"/>
          <w:szCs w:val="21"/>
        </w:rPr>
        <w:t xml:space="preserve">Z tytułu niespełnienia przez </w:t>
      </w:r>
      <w:r>
        <w:rPr>
          <w:rFonts w:cs="Tahoma"/>
          <w:color w:val="000000"/>
          <w:sz w:val="21"/>
          <w:szCs w:val="21"/>
        </w:rPr>
        <w:t xml:space="preserve">Wykonawcę lub Podwykonawcę wymogu zatrudnienia na podstawie umowy o pracę osób wykonujących wskazane w punkcie 1 czynności Zamawiający przewiduje sankcje </w:t>
      </w:r>
      <w:r>
        <w:rPr>
          <w:rFonts w:cs="Tahoma"/>
          <w:color w:val="000000"/>
          <w:sz w:val="21"/>
          <w:szCs w:val="21"/>
          <w:shd w:val="clear" w:color="auto" w:fill="FFFFFF"/>
        </w:rPr>
        <w:t>określone we wzorze umowy w sprawie zamówienia publicznego</w:t>
      </w:r>
      <w:r>
        <w:rPr>
          <w:rFonts w:cs="Tahoma"/>
          <w:color w:val="000000"/>
          <w:sz w:val="21"/>
          <w:szCs w:val="21"/>
        </w:rPr>
        <w:t xml:space="preserve">. Niezłożenie przez Wykonawcę w wyznaczonym przez Zamawiającego terminie żądanych przez Zamawiającego dowodów w celu potwierdzenia spełnienia </w:t>
      </w:r>
      <w:r>
        <w:rPr>
          <w:rFonts w:cs="Tahoma"/>
          <w:sz w:val="21"/>
          <w:szCs w:val="21"/>
        </w:rPr>
        <w:t xml:space="preserve">przez </w:t>
      </w:r>
      <w:r>
        <w:rPr>
          <w:rFonts w:cs="Tahoma"/>
          <w:color w:val="000000"/>
          <w:sz w:val="21"/>
          <w:szCs w:val="21"/>
        </w:rPr>
        <w:t xml:space="preserve">Wykonawcę lub Podwykonawcę wymogu zatrudnienia na podstawie umowy o pracę traktowane będzie jako </w:t>
      </w:r>
      <w:r>
        <w:rPr>
          <w:rFonts w:cs="Tahoma"/>
          <w:sz w:val="21"/>
          <w:szCs w:val="21"/>
        </w:rPr>
        <w:t xml:space="preserve">niespełnienie przez </w:t>
      </w:r>
      <w:r>
        <w:rPr>
          <w:rFonts w:cs="Tahoma"/>
          <w:color w:val="000000"/>
          <w:sz w:val="21"/>
          <w:szCs w:val="21"/>
        </w:rPr>
        <w:t>Wykonawcę lub Podwykonawcę wymogu zatrudnienia na podstawie umowy o pracę osób wykonujących wskazane w punkcie 1 czynności.</w:t>
      </w:r>
    </w:p>
    <w:p w:rsidR="00257011" w:rsidRDefault="00257011" w:rsidP="00257011">
      <w:pPr>
        <w:pStyle w:val="Standard"/>
        <w:widowControl w:val="0"/>
        <w:numPr>
          <w:ilvl w:val="1"/>
          <w:numId w:val="1"/>
        </w:numPr>
        <w:tabs>
          <w:tab w:val="left" w:pos="904"/>
        </w:tabs>
        <w:spacing w:line="276" w:lineRule="auto"/>
        <w:ind w:left="454" w:hanging="454"/>
        <w:jc w:val="both"/>
        <w:rPr>
          <w:sz w:val="21"/>
          <w:szCs w:val="21"/>
        </w:rPr>
      </w:pPr>
      <w:r>
        <w:rPr>
          <w:rFonts w:cs="Tahoma"/>
          <w:color w:val="000000"/>
          <w:sz w:val="21"/>
          <w:szCs w:val="21"/>
          <w:shd w:val="clear" w:color="auto" w:fill="FFFFFF"/>
        </w:rPr>
        <w:t>W przypadku uzasadnionych wątpliwości co do przestrzegania prawa pracy przez Wykonawcę lub Podwykonawcę, Zamawiający może zwrócić się o przeprowadzenie kontroli przez Państwową</w:t>
      </w:r>
      <w:r>
        <w:rPr>
          <w:rFonts w:cs="Tahoma"/>
          <w:sz w:val="21"/>
          <w:szCs w:val="21"/>
          <w:shd w:val="clear" w:color="auto" w:fill="FFFFFF"/>
        </w:rPr>
        <w:t xml:space="preserve"> Inspekcję Pracy.</w:t>
      </w:r>
    </w:p>
    <w:p w:rsidR="00257011" w:rsidRDefault="00257011" w:rsidP="00257011">
      <w:pPr>
        <w:pStyle w:val="Textbody"/>
        <w:numPr>
          <w:ilvl w:val="0"/>
          <w:numId w:val="1"/>
        </w:numPr>
        <w:shd w:val="clear" w:color="auto" w:fill="CCCCCC"/>
        <w:tabs>
          <w:tab w:val="left" w:pos="946"/>
        </w:tabs>
        <w:spacing w:after="0" w:line="276" w:lineRule="auto"/>
        <w:ind w:left="473" w:hanging="496"/>
        <w:jc w:val="both"/>
        <w:rPr>
          <w:b/>
          <w:bCs/>
          <w:sz w:val="21"/>
          <w:szCs w:val="21"/>
        </w:rPr>
      </w:pPr>
      <w:r>
        <w:rPr>
          <w:b/>
          <w:bCs/>
          <w:sz w:val="21"/>
          <w:szCs w:val="21"/>
        </w:rPr>
        <w:t>Warunki udziału w postępowaniu oraz podstawy wykluczenia z postępowania.</w:t>
      </w:r>
    </w:p>
    <w:p w:rsidR="00257011" w:rsidRDefault="00257011" w:rsidP="00257011">
      <w:pPr>
        <w:pStyle w:val="Textbody"/>
        <w:numPr>
          <w:ilvl w:val="1"/>
          <w:numId w:val="1"/>
        </w:numPr>
        <w:tabs>
          <w:tab w:val="left" w:pos="1013"/>
        </w:tabs>
        <w:spacing w:after="0" w:line="276" w:lineRule="auto"/>
        <w:ind w:left="510" w:hanging="510"/>
        <w:jc w:val="both"/>
        <w:rPr>
          <w:rFonts w:cs="Tahoma"/>
          <w:sz w:val="21"/>
          <w:szCs w:val="21"/>
        </w:rPr>
      </w:pPr>
      <w:r>
        <w:rPr>
          <w:rFonts w:cs="Tahoma"/>
          <w:sz w:val="21"/>
          <w:szCs w:val="21"/>
        </w:rPr>
        <w:t>O udzielenie zamówienia mogą ubiegać się Wykonawcy, którzy:</w:t>
      </w:r>
    </w:p>
    <w:p w:rsidR="00257011" w:rsidRDefault="00257011" w:rsidP="00257011">
      <w:pPr>
        <w:pStyle w:val="Textbody"/>
        <w:numPr>
          <w:ilvl w:val="2"/>
          <w:numId w:val="1"/>
        </w:numPr>
        <w:tabs>
          <w:tab w:val="left" w:pos="1933"/>
        </w:tabs>
        <w:spacing w:after="0" w:line="276" w:lineRule="auto"/>
        <w:ind w:left="964" w:hanging="510"/>
        <w:jc w:val="both"/>
        <w:rPr>
          <w:rFonts w:cs="Tahoma"/>
          <w:sz w:val="21"/>
          <w:szCs w:val="21"/>
        </w:rPr>
      </w:pPr>
      <w:r>
        <w:rPr>
          <w:rFonts w:cs="Tahoma"/>
          <w:sz w:val="21"/>
          <w:szCs w:val="21"/>
        </w:rPr>
        <w:t>nie podlegają wykluczeniu,</w:t>
      </w:r>
    </w:p>
    <w:p w:rsidR="00257011" w:rsidRDefault="00257011" w:rsidP="00257011">
      <w:pPr>
        <w:pStyle w:val="Textbody"/>
        <w:numPr>
          <w:ilvl w:val="2"/>
          <w:numId w:val="1"/>
        </w:numPr>
        <w:tabs>
          <w:tab w:val="left" w:pos="1933"/>
        </w:tabs>
        <w:spacing w:after="0" w:line="276" w:lineRule="auto"/>
        <w:ind w:left="964" w:hanging="510"/>
        <w:jc w:val="both"/>
        <w:rPr>
          <w:rFonts w:cs="Tahoma"/>
          <w:sz w:val="21"/>
          <w:szCs w:val="21"/>
        </w:rPr>
      </w:pPr>
      <w:r>
        <w:rPr>
          <w:rFonts w:cs="Tahoma"/>
          <w:sz w:val="21"/>
          <w:szCs w:val="21"/>
        </w:rPr>
        <w:t>spełniają warunki udziału w postępowaniu, o ile zostały one określone:</w:t>
      </w:r>
    </w:p>
    <w:p w:rsidR="00257011" w:rsidRDefault="00257011" w:rsidP="00257011">
      <w:pPr>
        <w:pStyle w:val="Textbody"/>
        <w:numPr>
          <w:ilvl w:val="1"/>
          <w:numId w:val="1"/>
        </w:numPr>
        <w:tabs>
          <w:tab w:val="left" w:pos="514"/>
        </w:tabs>
        <w:spacing w:after="0" w:line="276" w:lineRule="auto"/>
        <w:ind w:left="11" w:firstLine="0"/>
        <w:jc w:val="both"/>
        <w:rPr>
          <w:rFonts w:cs="Tahoma"/>
          <w:sz w:val="21"/>
          <w:szCs w:val="21"/>
        </w:rPr>
      </w:pPr>
      <w:r>
        <w:rPr>
          <w:rFonts w:cs="Tahoma"/>
          <w:sz w:val="21"/>
          <w:szCs w:val="21"/>
        </w:rPr>
        <w:t>Na podstawie art. 112 Ustawy, Zamawiający określa warunki udziału w postępowaniu dotyczące:</w:t>
      </w:r>
    </w:p>
    <w:p w:rsidR="00257011" w:rsidRDefault="00257011" w:rsidP="00257011">
      <w:pPr>
        <w:pStyle w:val="Default"/>
        <w:numPr>
          <w:ilvl w:val="2"/>
          <w:numId w:val="1"/>
        </w:numPr>
        <w:spacing w:line="276" w:lineRule="auto"/>
        <w:ind w:left="964" w:hanging="454"/>
        <w:rPr>
          <w:sz w:val="21"/>
          <w:szCs w:val="21"/>
        </w:rPr>
      </w:pPr>
      <w:r>
        <w:rPr>
          <w:b/>
          <w:bCs/>
          <w:sz w:val="21"/>
          <w:szCs w:val="21"/>
        </w:rPr>
        <w:t>zdolności do występowania w obrocie gospodarczym</w:t>
      </w:r>
      <w:r>
        <w:rPr>
          <w:sz w:val="21"/>
          <w:szCs w:val="21"/>
        </w:rPr>
        <w:t xml:space="preserve"> - Zamawiający nie formułuje warunku udziału w postępowaniu w tym zakresie;</w:t>
      </w:r>
    </w:p>
    <w:p w:rsidR="00257011" w:rsidRDefault="00257011" w:rsidP="00257011">
      <w:pPr>
        <w:pStyle w:val="Default"/>
        <w:numPr>
          <w:ilvl w:val="2"/>
          <w:numId w:val="1"/>
        </w:numPr>
        <w:spacing w:line="276" w:lineRule="auto"/>
        <w:ind w:left="964" w:hanging="454"/>
        <w:jc w:val="both"/>
        <w:rPr>
          <w:sz w:val="21"/>
          <w:szCs w:val="21"/>
        </w:rPr>
      </w:pPr>
      <w:r>
        <w:rPr>
          <w:b/>
          <w:bCs/>
          <w:sz w:val="21"/>
          <w:szCs w:val="21"/>
        </w:rPr>
        <w:t>uprawnień do prowadzenia określonej działalności gospodarczej lub zawodowej, o ile wynika to z odrębnych przepisów</w:t>
      </w:r>
      <w:r>
        <w:rPr>
          <w:sz w:val="21"/>
          <w:szCs w:val="21"/>
        </w:rPr>
        <w:t xml:space="preserve"> - Zamawiający nie formułuje warunku udziału w postępowaniu w tym zakresie;</w:t>
      </w:r>
    </w:p>
    <w:p w:rsidR="00614377" w:rsidRDefault="00614377" w:rsidP="00614377">
      <w:pPr>
        <w:pStyle w:val="Default"/>
        <w:spacing w:line="276" w:lineRule="auto"/>
        <w:jc w:val="both"/>
        <w:rPr>
          <w:sz w:val="21"/>
          <w:szCs w:val="21"/>
        </w:rPr>
      </w:pPr>
      <w:r w:rsidRPr="00614377">
        <w:rPr>
          <w:bCs/>
          <w:sz w:val="21"/>
          <w:szCs w:val="21"/>
        </w:rPr>
        <w:t xml:space="preserve">           3)</w:t>
      </w:r>
      <w:r>
        <w:rPr>
          <w:b/>
          <w:bCs/>
          <w:sz w:val="21"/>
          <w:szCs w:val="21"/>
        </w:rPr>
        <w:t xml:space="preserve">  </w:t>
      </w:r>
      <w:r w:rsidR="00257011">
        <w:rPr>
          <w:b/>
          <w:bCs/>
          <w:sz w:val="21"/>
          <w:szCs w:val="21"/>
        </w:rPr>
        <w:t>sytua</w:t>
      </w:r>
      <w:r>
        <w:rPr>
          <w:b/>
          <w:bCs/>
          <w:sz w:val="21"/>
          <w:szCs w:val="21"/>
        </w:rPr>
        <w:t>cji ekonomicznej lub finansowej-</w:t>
      </w:r>
      <w:r w:rsidRPr="00614377">
        <w:rPr>
          <w:sz w:val="21"/>
          <w:szCs w:val="21"/>
        </w:rPr>
        <w:t xml:space="preserve"> </w:t>
      </w:r>
      <w:r>
        <w:rPr>
          <w:sz w:val="21"/>
          <w:szCs w:val="21"/>
        </w:rPr>
        <w:t xml:space="preserve">Zamawiający nie formułuje warunku udziału w  </w:t>
      </w:r>
    </w:p>
    <w:p w:rsidR="00257011" w:rsidRPr="00614377" w:rsidRDefault="00614377" w:rsidP="00614377">
      <w:pPr>
        <w:pStyle w:val="Default"/>
        <w:spacing w:line="276" w:lineRule="auto"/>
        <w:jc w:val="both"/>
        <w:rPr>
          <w:sz w:val="21"/>
          <w:szCs w:val="21"/>
        </w:rPr>
      </w:pPr>
      <w:r>
        <w:rPr>
          <w:sz w:val="21"/>
          <w:szCs w:val="21"/>
        </w:rPr>
        <w:lastRenderedPageBreak/>
        <w:t xml:space="preserve">                 postępowaniu w tym zakresie;</w:t>
      </w:r>
    </w:p>
    <w:p w:rsidR="00257011" w:rsidRDefault="00257011" w:rsidP="00614377">
      <w:pPr>
        <w:pStyle w:val="Default"/>
        <w:numPr>
          <w:ilvl w:val="0"/>
          <w:numId w:val="6"/>
        </w:numPr>
        <w:spacing w:line="276" w:lineRule="auto"/>
        <w:jc w:val="both"/>
        <w:rPr>
          <w:b/>
          <w:bCs/>
          <w:sz w:val="21"/>
          <w:szCs w:val="21"/>
        </w:rPr>
      </w:pPr>
      <w:r>
        <w:rPr>
          <w:b/>
          <w:bCs/>
          <w:sz w:val="21"/>
          <w:szCs w:val="21"/>
        </w:rPr>
        <w:t>zdolności technicznej lub zawodowej:</w:t>
      </w:r>
    </w:p>
    <w:p w:rsidR="00257011" w:rsidRDefault="00257011" w:rsidP="00257011">
      <w:pPr>
        <w:pStyle w:val="Default"/>
        <w:spacing w:line="276" w:lineRule="auto"/>
        <w:ind w:left="964" w:hanging="454"/>
        <w:jc w:val="both"/>
        <w:rPr>
          <w:sz w:val="21"/>
          <w:szCs w:val="21"/>
        </w:rPr>
      </w:pPr>
      <w:r>
        <w:rPr>
          <w:sz w:val="21"/>
          <w:szCs w:val="21"/>
        </w:rPr>
        <w:t>Zamawiający uzna, że Wykonawca spełnia warunek w zakresie zdolności technicznej lub zawodowej, jeżeli Wykonawca wykaże, że:</w:t>
      </w:r>
    </w:p>
    <w:p w:rsidR="00257011" w:rsidRPr="00222B75" w:rsidRDefault="00257011" w:rsidP="00222B75">
      <w:pPr>
        <w:pStyle w:val="Standard"/>
        <w:numPr>
          <w:ilvl w:val="3"/>
          <w:numId w:val="1"/>
        </w:numPr>
        <w:ind w:left="1304" w:hanging="340"/>
        <w:jc w:val="both"/>
      </w:pPr>
      <w:r>
        <w:rPr>
          <w:sz w:val="21"/>
          <w:szCs w:val="21"/>
        </w:rPr>
        <w:t>w</w:t>
      </w:r>
      <w:r>
        <w:rPr>
          <w:rFonts w:cs="Tahoma"/>
          <w:sz w:val="21"/>
          <w:szCs w:val="21"/>
        </w:rPr>
        <w:t>ykonał w okresie ostatnich 5 lat przed upływem terminu składania ofert, a jeżeli okres prowadzenia działalności jest krótszy – w tym okresie</w:t>
      </w:r>
      <w:r>
        <w:rPr>
          <w:rFonts w:cs="Tahoma"/>
          <w:b/>
          <w:bCs/>
          <w:sz w:val="21"/>
          <w:szCs w:val="21"/>
        </w:rPr>
        <w:t xml:space="preserve"> jedną</w:t>
      </w:r>
      <w:r w:rsidR="001F1F06">
        <w:rPr>
          <w:rFonts w:cs="Tahoma"/>
          <w:b/>
          <w:bCs/>
          <w:sz w:val="21"/>
          <w:szCs w:val="21"/>
        </w:rPr>
        <w:t xml:space="preserve"> podobną</w:t>
      </w:r>
      <w:r>
        <w:rPr>
          <w:rFonts w:cs="Tahoma"/>
          <w:b/>
          <w:bCs/>
          <w:sz w:val="21"/>
          <w:szCs w:val="21"/>
        </w:rPr>
        <w:t xml:space="preserve"> robotę budowlaną </w:t>
      </w:r>
      <w:r w:rsidR="00215968">
        <w:rPr>
          <w:rFonts w:ascii="Tahoma" w:hAnsi="Tahoma" w:cs="Tahoma"/>
          <w:b/>
          <w:bCs/>
          <w:sz w:val="20"/>
          <w:szCs w:val="20"/>
        </w:rPr>
        <w:t xml:space="preserve">obejmującą budowę nawierzchni z kostki betonowej, kamiennej, brukowej o </w:t>
      </w:r>
      <w:r>
        <w:rPr>
          <w:rFonts w:ascii="Tahoma" w:hAnsi="Tahoma" w:cs="Tahoma"/>
          <w:b/>
          <w:bCs/>
          <w:sz w:val="20"/>
          <w:szCs w:val="20"/>
        </w:rPr>
        <w:t xml:space="preserve"> wartości </w:t>
      </w:r>
      <w:r>
        <w:rPr>
          <w:rFonts w:cs="Tahoma"/>
          <w:b/>
          <w:bCs/>
          <w:sz w:val="21"/>
          <w:szCs w:val="21"/>
        </w:rPr>
        <w:t>r</w:t>
      </w:r>
      <w:r>
        <w:rPr>
          <w:rFonts w:ascii="Tahoma" w:hAnsi="Tahoma" w:cs="Tahoma"/>
          <w:b/>
          <w:bCs/>
          <w:sz w:val="20"/>
          <w:szCs w:val="20"/>
        </w:rPr>
        <w:t>ob</w:t>
      </w:r>
      <w:r w:rsidR="00215968">
        <w:rPr>
          <w:rFonts w:cs="Tahoma"/>
          <w:b/>
          <w:bCs/>
          <w:sz w:val="21"/>
          <w:szCs w:val="21"/>
        </w:rPr>
        <w:t xml:space="preserve">ót min. </w:t>
      </w:r>
      <w:r w:rsidR="00CC7A9E">
        <w:rPr>
          <w:rFonts w:cs="Tahoma"/>
          <w:b/>
          <w:bCs/>
          <w:sz w:val="21"/>
          <w:szCs w:val="21"/>
        </w:rPr>
        <w:t>12</w:t>
      </w:r>
      <w:r>
        <w:rPr>
          <w:rFonts w:cs="Tahoma"/>
          <w:b/>
          <w:bCs/>
          <w:sz w:val="21"/>
          <w:szCs w:val="21"/>
        </w:rPr>
        <w:t>0.000 zł br</w:t>
      </w:r>
      <w:r>
        <w:rPr>
          <w:rFonts w:ascii="Tahoma" w:hAnsi="Tahoma" w:cs="Tahoma"/>
          <w:b/>
          <w:bCs/>
          <w:sz w:val="20"/>
          <w:szCs w:val="20"/>
        </w:rPr>
        <w:t>u</w:t>
      </w:r>
      <w:r>
        <w:rPr>
          <w:rFonts w:cs="Tahoma"/>
          <w:b/>
          <w:bCs/>
          <w:sz w:val="21"/>
          <w:szCs w:val="21"/>
        </w:rPr>
        <w:t>tt</w:t>
      </w:r>
      <w:r>
        <w:rPr>
          <w:rFonts w:ascii="Tahoma" w:hAnsi="Tahoma" w:cs="Tahoma"/>
          <w:b/>
          <w:bCs/>
          <w:sz w:val="20"/>
          <w:szCs w:val="20"/>
        </w:rPr>
        <w:t>o.</w:t>
      </w:r>
    </w:p>
    <w:p w:rsidR="00257011" w:rsidRDefault="00257011" w:rsidP="00257011">
      <w:pPr>
        <w:pStyle w:val="Standard"/>
        <w:spacing w:line="276" w:lineRule="auto"/>
        <w:ind w:left="1304" w:hanging="340"/>
        <w:jc w:val="both"/>
      </w:pPr>
      <w:r>
        <w:rPr>
          <w:rFonts w:eastAsia="Tahoma-Bold, Arial" w:cs="Tahoma"/>
          <w:color w:val="000000"/>
          <w:sz w:val="21"/>
          <w:szCs w:val="21"/>
        </w:rPr>
        <w:t>W przypadku oferty wspólnej wykonawców warunek musi spełniać przynajmniej jeden z Wykonawców. Jeżeli wymagane wartości robót w ramach w/w doświadczenia wyrażone będą w innej walucie niż PLN, Wykonawca dokona ich przeliczenia na PLN według średniego kursu Narodowego Banku Polskiego na dzień, w którym opublikowano ogłoszenie w Biuletynie Zamówień Publicznych. Ten sam kurs Zamawiający przyjmie przy przeliczaniu wszelkich innych danych finansowych podanych w ofercie.</w:t>
      </w:r>
    </w:p>
    <w:p w:rsidR="00257011" w:rsidRDefault="00257011" w:rsidP="00257011">
      <w:pPr>
        <w:pStyle w:val="Standard"/>
        <w:numPr>
          <w:ilvl w:val="3"/>
          <w:numId w:val="1"/>
        </w:numPr>
        <w:spacing w:line="276" w:lineRule="auto"/>
        <w:ind w:left="1304" w:hanging="340"/>
        <w:jc w:val="both"/>
        <w:rPr>
          <w:sz w:val="21"/>
          <w:szCs w:val="21"/>
        </w:rPr>
      </w:pPr>
      <w:r>
        <w:rPr>
          <w:sz w:val="21"/>
          <w:szCs w:val="21"/>
        </w:rPr>
        <w:t>skieruje do realizacji zamówienia:</w:t>
      </w:r>
    </w:p>
    <w:p w:rsidR="00257011" w:rsidRDefault="00257011" w:rsidP="00257011">
      <w:pPr>
        <w:pStyle w:val="Standard"/>
        <w:numPr>
          <w:ilvl w:val="4"/>
          <w:numId w:val="1"/>
        </w:numPr>
        <w:spacing w:line="276" w:lineRule="auto"/>
        <w:ind w:left="1814" w:hanging="340"/>
        <w:jc w:val="both"/>
        <w:rPr>
          <w:sz w:val="21"/>
          <w:szCs w:val="21"/>
        </w:rPr>
      </w:pPr>
      <w:r>
        <w:rPr>
          <w:sz w:val="21"/>
          <w:szCs w:val="21"/>
        </w:rPr>
        <w:t>kierownik budowy, który:</w:t>
      </w:r>
    </w:p>
    <w:p w:rsidR="00257011" w:rsidRPr="00222B75" w:rsidRDefault="00257011" w:rsidP="00222B75">
      <w:pPr>
        <w:pStyle w:val="Standard"/>
        <w:numPr>
          <w:ilvl w:val="5"/>
          <w:numId w:val="2"/>
        </w:numPr>
        <w:spacing w:line="276" w:lineRule="auto"/>
        <w:ind w:left="2154" w:hanging="340"/>
        <w:jc w:val="both"/>
        <w:rPr>
          <w:sz w:val="21"/>
          <w:szCs w:val="21"/>
        </w:rPr>
      </w:pPr>
      <w:r>
        <w:rPr>
          <w:sz w:val="21"/>
          <w:szCs w:val="21"/>
        </w:rPr>
        <w:t>p</w:t>
      </w:r>
      <w:r>
        <w:rPr>
          <w:rFonts w:cs="Tahoma"/>
          <w:sz w:val="21"/>
          <w:szCs w:val="21"/>
        </w:rPr>
        <w:t xml:space="preserve">osiada </w:t>
      </w:r>
      <w:r>
        <w:rPr>
          <w:rFonts w:cs="Tahoma"/>
          <w:spacing w:val="-1"/>
          <w:sz w:val="21"/>
          <w:szCs w:val="21"/>
        </w:rPr>
        <w:t xml:space="preserve">uprawnienia budowlane do kierowania robotami w specjalności </w:t>
      </w:r>
      <w:r w:rsidR="00215968">
        <w:rPr>
          <w:rFonts w:cs="Tahoma"/>
          <w:spacing w:val="-1"/>
          <w:sz w:val="21"/>
          <w:szCs w:val="21"/>
        </w:rPr>
        <w:t xml:space="preserve"> drogowej lub </w:t>
      </w:r>
      <w:r>
        <w:rPr>
          <w:rFonts w:cs="Tahoma"/>
          <w:spacing w:val="-1"/>
          <w:sz w:val="21"/>
          <w:szCs w:val="21"/>
        </w:rPr>
        <w:t>konstrukcyjno-budowlanej</w:t>
      </w:r>
      <w:r w:rsidR="00215968">
        <w:rPr>
          <w:rFonts w:cs="Tahoma"/>
          <w:sz w:val="21"/>
          <w:szCs w:val="21"/>
        </w:rPr>
        <w:t xml:space="preserve"> </w:t>
      </w:r>
      <w:r>
        <w:rPr>
          <w:rFonts w:eastAsia="Tahoma" w:cs="Tahoma"/>
          <w:sz w:val="21"/>
          <w:szCs w:val="21"/>
        </w:rPr>
        <w:t>lub odpowiadające im ważne uprawnienia, które zostały wydane na podstawie wcześniej obowiązujących przepisów lub zagraniczne uprawnienia uznane w zakresie i na zasadach określonych ustawą z dnia 22 grudnia 2015r. o zasadach uznawania kwalifikacji zawodowych nabytych w państwach członkowskich Unii Europejskiej (Dz. U. z 2016r., poz. 65)</w:t>
      </w:r>
      <w:r>
        <w:rPr>
          <w:sz w:val="21"/>
          <w:szCs w:val="21"/>
        </w:rPr>
        <w:t>;</w:t>
      </w:r>
    </w:p>
    <w:p w:rsidR="00257011" w:rsidRDefault="00257011" w:rsidP="00257011">
      <w:pPr>
        <w:pStyle w:val="Standard"/>
        <w:spacing w:line="276" w:lineRule="auto"/>
        <w:ind w:left="1360"/>
        <w:jc w:val="both"/>
        <w:rPr>
          <w:rFonts w:eastAsia="Tahoma" w:cs="Tahoma"/>
          <w:color w:val="000000"/>
          <w:sz w:val="21"/>
          <w:szCs w:val="21"/>
        </w:rPr>
      </w:pPr>
      <w:r>
        <w:rPr>
          <w:rFonts w:eastAsia="Tahoma" w:cs="Tahoma"/>
          <w:color w:val="000000"/>
          <w:sz w:val="21"/>
          <w:szCs w:val="21"/>
        </w:rPr>
        <w:t>W przypadku oferty wspólnej wykonawców warunek można spełnić łącznie.</w:t>
      </w:r>
    </w:p>
    <w:p w:rsidR="00257011" w:rsidRDefault="00257011" w:rsidP="00257011">
      <w:pPr>
        <w:pStyle w:val="Standard"/>
        <w:numPr>
          <w:ilvl w:val="1"/>
          <w:numId w:val="2"/>
        </w:numPr>
        <w:tabs>
          <w:tab w:val="left" w:pos="1304"/>
        </w:tabs>
        <w:spacing w:line="276" w:lineRule="auto"/>
        <w:ind w:left="542" w:hanging="531"/>
        <w:jc w:val="both"/>
        <w:rPr>
          <w:rFonts w:cs="Tahoma"/>
          <w:color w:val="000000"/>
          <w:sz w:val="21"/>
          <w:szCs w:val="21"/>
        </w:rPr>
      </w:pPr>
      <w:r>
        <w:rPr>
          <w:rFonts w:cs="Tahoma"/>
          <w:color w:val="000000"/>
          <w:sz w:val="21"/>
          <w:szCs w:val="21"/>
        </w:rPr>
        <w:t>Z postępowania o udzielenie zamówienia wyklucza się Wykonawców, w stosunku do których zachodzi którakolwiek z okoliczności wskazanych:</w:t>
      </w:r>
    </w:p>
    <w:p w:rsidR="00257011" w:rsidRDefault="00257011" w:rsidP="00257011">
      <w:pPr>
        <w:pStyle w:val="Standard"/>
        <w:numPr>
          <w:ilvl w:val="2"/>
          <w:numId w:val="1"/>
        </w:numPr>
        <w:tabs>
          <w:tab w:val="left" w:pos="2035"/>
        </w:tabs>
        <w:spacing w:line="276" w:lineRule="auto"/>
        <w:ind w:left="1020" w:hanging="510"/>
        <w:jc w:val="both"/>
        <w:rPr>
          <w:sz w:val="21"/>
          <w:szCs w:val="21"/>
        </w:rPr>
      </w:pPr>
      <w:r>
        <w:rPr>
          <w:rFonts w:cs="Times New Roman"/>
          <w:sz w:val="21"/>
          <w:szCs w:val="21"/>
        </w:rPr>
        <w:t>w art. 108 ust. 1 Ustawy;</w:t>
      </w:r>
    </w:p>
    <w:p w:rsidR="00257011" w:rsidRPr="00614377" w:rsidRDefault="00257011" w:rsidP="00614377">
      <w:pPr>
        <w:pStyle w:val="Standard"/>
        <w:shd w:val="clear" w:color="auto" w:fill="FFFFFF"/>
        <w:tabs>
          <w:tab w:val="left" w:pos="2035"/>
        </w:tabs>
        <w:spacing w:line="276" w:lineRule="auto"/>
        <w:ind w:left="510"/>
        <w:jc w:val="both"/>
        <w:rPr>
          <w:sz w:val="21"/>
          <w:szCs w:val="21"/>
        </w:rPr>
      </w:pPr>
    </w:p>
    <w:p w:rsidR="00257011" w:rsidRDefault="00257011" w:rsidP="00257011">
      <w:pPr>
        <w:pStyle w:val="Textbody"/>
        <w:numPr>
          <w:ilvl w:val="0"/>
          <w:numId w:val="1"/>
        </w:numPr>
        <w:shd w:val="clear" w:color="auto" w:fill="CCCCCC"/>
        <w:tabs>
          <w:tab w:val="left" w:pos="946"/>
        </w:tabs>
        <w:spacing w:after="0" w:line="276" w:lineRule="auto"/>
        <w:ind w:left="473" w:hanging="496"/>
        <w:jc w:val="both"/>
        <w:rPr>
          <w:sz w:val="21"/>
          <w:szCs w:val="21"/>
        </w:rPr>
      </w:pPr>
      <w:r>
        <w:rPr>
          <w:rFonts w:cs="Tahoma"/>
          <w:b/>
          <w:bCs/>
          <w:sz w:val="21"/>
          <w:szCs w:val="21"/>
          <w:u w:val="single"/>
          <w:shd w:val="clear" w:color="auto" w:fill="CCCCCC"/>
        </w:rPr>
        <w:t>Podmiotowe środki dowodowe, przedmiotowe środki dowodowe</w:t>
      </w:r>
      <w:r>
        <w:rPr>
          <w:rFonts w:eastAsia="Arial-BoldMT" w:cs="Tahoma"/>
          <w:b/>
          <w:bCs/>
          <w:sz w:val="21"/>
          <w:szCs w:val="21"/>
          <w:u w:val="single"/>
          <w:shd w:val="clear" w:color="auto" w:fill="CCCCCC"/>
        </w:rPr>
        <w:t xml:space="preserve"> oraz inne oświadczenia i dokumenty</w:t>
      </w:r>
      <w:r>
        <w:rPr>
          <w:rFonts w:cs="Tahoma"/>
          <w:b/>
          <w:bCs/>
          <w:sz w:val="21"/>
          <w:szCs w:val="21"/>
          <w:u w:val="single"/>
          <w:shd w:val="clear" w:color="auto" w:fill="CCCCCC"/>
        </w:rPr>
        <w:t>.</w:t>
      </w:r>
    </w:p>
    <w:p w:rsidR="00257011" w:rsidRDefault="00257011" w:rsidP="00257011">
      <w:pPr>
        <w:pStyle w:val="Textbody"/>
        <w:numPr>
          <w:ilvl w:val="1"/>
          <w:numId w:val="1"/>
        </w:numPr>
        <w:shd w:val="clear" w:color="auto" w:fill="FFFFFF"/>
        <w:tabs>
          <w:tab w:val="left" w:pos="946"/>
        </w:tabs>
        <w:spacing w:after="0" w:line="276" w:lineRule="auto"/>
        <w:ind w:left="473" w:hanging="496"/>
        <w:jc w:val="both"/>
        <w:rPr>
          <w:rFonts w:cs="Tahoma"/>
          <w:sz w:val="21"/>
          <w:szCs w:val="21"/>
        </w:rPr>
      </w:pPr>
      <w:r>
        <w:rPr>
          <w:rFonts w:cs="Tahoma"/>
          <w:sz w:val="21"/>
          <w:szCs w:val="21"/>
        </w:rPr>
        <w:t>Do oferty Wykonawca zobowiązany jest dołączyć aktualne na dzień składania ofert oświadczenie o spełnianiu warunków udziału w postępowaniu oraz o braku podstaw do wykluczenia z postępowania;</w:t>
      </w:r>
    </w:p>
    <w:p w:rsidR="00257011" w:rsidRDefault="00257011" w:rsidP="00257011">
      <w:pPr>
        <w:pStyle w:val="Standard"/>
        <w:numPr>
          <w:ilvl w:val="1"/>
          <w:numId w:val="2"/>
        </w:numPr>
        <w:tabs>
          <w:tab w:val="left" w:pos="1050"/>
        </w:tabs>
        <w:spacing w:line="276" w:lineRule="auto"/>
        <w:ind w:left="531" w:hanging="542"/>
        <w:jc w:val="both"/>
        <w:rPr>
          <w:sz w:val="21"/>
          <w:szCs w:val="21"/>
        </w:rPr>
      </w:pPr>
      <w:r>
        <w:rPr>
          <w:b/>
          <w:sz w:val="21"/>
          <w:szCs w:val="21"/>
        </w:rPr>
        <w:tab/>
      </w:r>
      <w:r>
        <w:rPr>
          <w:sz w:val="21"/>
          <w:szCs w:val="21"/>
        </w:rPr>
        <w:t>Informacje zawarte w oświadczeniu, o którym mowa w pkt 1 stanowią wstępne potwierdzenie, że Wykonawca nie podlega wykluczeniu oraz spełnia warunki udziału w postępowaniu.</w:t>
      </w:r>
    </w:p>
    <w:p w:rsidR="00257011" w:rsidRDefault="00257011" w:rsidP="00257011">
      <w:pPr>
        <w:pStyle w:val="Standard"/>
        <w:numPr>
          <w:ilvl w:val="1"/>
          <w:numId w:val="2"/>
        </w:numPr>
        <w:tabs>
          <w:tab w:val="left" w:pos="1050"/>
        </w:tabs>
        <w:spacing w:line="276" w:lineRule="auto"/>
        <w:ind w:left="531" w:hanging="542"/>
        <w:jc w:val="both"/>
      </w:pPr>
      <w:r>
        <w:rPr>
          <w:b/>
          <w:sz w:val="21"/>
          <w:szCs w:val="21"/>
        </w:rPr>
        <w:tab/>
      </w:r>
      <w:r>
        <w:rPr>
          <w:sz w:val="21"/>
          <w:szCs w:val="21"/>
        </w:rPr>
        <w:t>Zamawiający wzywa wykonawcę, którego oferta została najwyżej oceniona, do złożenia w wyznaczonym terminie, nie krótszym niż 5 dni od dnia wezwania, podmiotowych środków dowodowych</w:t>
      </w:r>
      <w:r>
        <w:rPr>
          <w:rStyle w:val="FootnoteSymbol"/>
          <w:sz w:val="21"/>
          <w:szCs w:val="21"/>
        </w:rPr>
        <w:footnoteReference w:id="2"/>
      </w:r>
      <w:r>
        <w:rPr>
          <w:sz w:val="21"/>
          <w:szCs w:val="21"/>
        </w:rPr>
        <w:t>, jeżeli wymagał ich złożenia w ogłoszeniu o zamówieniu lub dokumentach zamówienia, aktualnych na dzień złożenia podmiotowych środków dowodowych.</w:t>
      </w:r>
    </w:p>
    <w:p w:rsidR="00257011" w:rsidRDefault="00257011" w:rsidP="00257011">
      <w:pPr>
        <w:pStyle w:val="Standard"/>
        <w:numPr>
          <w:ilvl w:val="1"/>
          <w:numId w:val="2"/>
        </w:numPr>
        <w:tabs>
          <w:tab w:val="left" w:pos="1050"/>
        </w:tabs>
        <w:spacing w:line="276" w:lineRule="auto"/>
        <w:ind w:left="531" w:hanging="542"/>
        <w:jc w:val="both"/>
        <w:rPr>
          <w:sz w:val="21"/>
          <w:szCs w:val="21"/>
        </w:rPr>
      </w:pPr>
      <w:r>
        <w:rPr>
          <w:b/>
          <w:sz w:val="21"/>
          <w:szCs w:val="21"/>
        </w:rPr>
        <w:tab/>
      </w:r>
      <w:r>
        <w:rPr>
          <w:sz w:val="21"/>
          <w:szCs w:val="21"/>
        </w:rPr>
        <w:t>Podmiotowe środki dowodowe wymagane od wykonawcy obejmują:</w:t>
      </w:r>
    </w:p>
    <w:p w:rsidR="00257011" w:rsidRPr="00BD050B" w:rsidRDefault="00257011" w:rsidP="00BD050B">
      <w:pPr>
        <w:pStyle w:val="Standard"/>
        <w:tabs>
          <w:tab w:val="left" w:pos="2150"/>
        </w:tabs>
        <w:spacing w:line="276" w:lineRule="auto"/>
        <w:ind w:left="1077"/>
        <w:jc w:val="both"/>
        <w:rPr>
          <w:sz w:val="21"/>
          <w:szCs w:val="21"/>
        </w:rPr>
      </w:pPr>
    </w:p>
    <w:p w:rsidR="00257011" w:rsidRDefault="00257011" w:rsidP="00BD050B">
      <w:pPr>
        <w:pStyle w:val="Standard"/>
        <w:tabs>
          <w:tab w:val="left" w:pos="2150"/>
        </w:tabs>
        <w:spacing w:line="276" w:lineRule="auto"/>
        <w:ind w:left="510"/>
        <w:jc w:val="both"/>
        <w:rPr>
          <w:sz w:val="21"/>
          <w:szCs w:val="21"/>
        </w:rPr>
      </w:pPr>
    </w:p>
    <w:p w:rsidR="00257011" w:rsidRDefault="00257011" w:rsidP="00257011">
      <w:pPr>
        <w:pStyle w:val="Standard"/>
        <w:numPr>
          <w:ilvl w:val="2"/>
          <w:numId w:val="2"/>
        </w:numPr>
        <w:tabs>
          <w:tab w:val="left" w:pos="2150"/>
        </w:tabs>
        <w:spacing w:line="276" w:lineRule="auto"/>
        <w:ind w:left="1077" w:hanging="567"/>
        <w:jc w:val="both"/>
      </w:pPr>
      <w:r>
        <w:rPr>
          <w:rStyle w:val="FootnoteSymbol"/>
          <w:b/>
          <w:bCs/>
          <w:color w:val="000000"/>
          <w:sz w:val="21"/>
          <w:szCs w:val="21"/>
        </w:rPr>
        <w:t xml:space="preserve">wykazu robót budowlanych wykonanych nie wcześniej niż w okresie ostatnich 5 lat, a jeżeli okres prowadzenia działalności jest krótszy - w tym okresie, wraz z podaniem ich rodzaju, wartości, daty i miejsca wykonania oraz podmiotów, na </w:t>
      </w:r>
      <w:r>
        <w:rPr>
          <w:rStyle w:val="FootnoteSymbol"/>
          <w:b/>
          <w:bCs/>
          <w:color w:val="000000"/>
          <w:sz w:val="21"/>
          <w:szCs w:val="21"/>
        </w:rPr>
        <w:lastRenderedPageBreak/>
        <w:t>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Pr>
          <w:sz w:val="21"/>
          <w:szCs w:val="21"/>
        </w:rPr>
        <w:t>;</w:t>
      </w:r>
    </w:p>
    <w:p w:rsidR="00257011" w:rsidRDefault="00257011" w:rsidP="00257011">
      <w:pPr>
        <w:pStyle w:val="Standard"/>
        <w:numPr>
          <w:ilvl w:val="2"/>
          <w:numId w:val="2"/>
        </w:numPr>
        <w:tabs>
          <w:tab w:val="left" w:pos="2150"/>
        </w:tabs>
        <w:spacing w:line="276" w:lineRule="auto"/>
        <w:ind w:left="1077" w:hanging="567"/>
        <w:jc w:val="both"/>
        <w:rPr>
          <w:sz w:val="21"/>
          <w:szCs w:val="21"/>
        </w:rPr>
      </w:pPr>
      <w:r>
        <w:rPr>
          <w:b/>
          <w:bCs/>
          <w:sz w:val="21"/>
          <w:szCs w:val="21"/>
        </w:rPr>
        <w:tab/>
      </w:r>
      <w:r>
        <w:rPr>
          <w:b/>
          <w:bCs/>
          <w:color w:val="000000"/>
          <w:sz w:val="21"/>
          <w:szCs w:val="21"/>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sz w:val="21"/>
          <w:szCs w:val="21"/>
        </w:rPr>
        <w:t>;</w:t>
      </w:r>
    </w:p>
    <w:p w:rsidR="00257011" w:rsidRPr="00BD050B" w:rsidRDefault="00257011" w:rsidP="00BD050B">
      <w:pPr>
        <w:pStyle w:val="Standard"/>
        <w:tabs>
          <w:tab w:val="left" w:pos="1132"/>
        </w:tabs>
        <w:spacing w:line="276" w:lineRule="auto"/>
        <w:ind w:left="567"/>
        <w:jc w:val="both"/>
        <w:rPr>
          <w:sz w:val="21"/>
          <w:szCs w:val="21"/>
        </w:rPr>
      </w:pPr>
    </w:p>
    <w:p w:rsidR="00257011" w:rsidRDefault="00257011" w:rsidP="00257011">
      <w:pPr>
        <w:pStyle w:val="Standard"/>
        <w:numPr>
          <w:ilvl w:val="1"/>
          <w:numId w:val="2"/>
        </w:numPr>
        <w:tabs>
          <w:tab w:val="left" w:pos="1132"/>
        </w:tabs>
        <w:spacing w:line="276" w:lineRule="auto"/>
        <w:ind w:left="567" w:hanging="567"/>
        <w:jc w:val="both"/>
        <w:rPr>
          <w:sz w:val="21"/>
          <w:szCs w:val="21"/>
        </w:rPr>
      </w:pPr>
      <w:r>
        <w:rPr>
          <w:b/>
          <w:sz w:val="21"/>
          <w:szCs w:val="21"/>
        </w:rPr>
        <w:tab/>
      </w:r>
      <w:r>
        <w:rPr>
          <w:sz w:val="21"/>
          <w:szCs w:val="21"/>
        </w:rPr>
        <w:t>Wykonawca nie jest zobowiązany do złożenia podmiotowych środków dowodowych, które zamawiający posiada, jeżeli wykonawca wskaże te środki oraz potwierdzi ich prawidłowość i aktualność.</w:t>
      </w:r>
    </w:p>
    <w:p w:rsidR="00257011" w:rsidRDefault="00257011" w:rsidP="00257011">
      <w:pPr>
        <w:pStyle w:val="Textbody"/>
        <w:numPr>
          <w:ilvl w:val="0"/>
          <w:numId w:val="1"/>
        </w:numPr>
        <w:shd w:val="clear" w:color="auto" w:fill="CCCCCC"/>
        <w:tabs>
          <w:tab w:val="left" w:pos="946"/>
        </w:tabs>
        <w:spacing w:after="0" w:line="276" w:lineRule="auto"/>
        <w:ind w:left="473" w:hanging="496"/>
        <w:jc w:val="both"/>
        <w:rPr>
          <w:sz w:val="21"/>
          <w:szCs w:val="21"/>
        </w:rPr>
      </w:pPr>
      <w:bookmarkStart w:id="1" w:name="docs-internal-guid-8fa44a53-7fff-d075-0a"/>
      <w:bookmarkEnd w:id="1"/>
      <w:r>
        <w:rPr>
          <w:b/>
          <w:color w:val="000000"/>
          <w:sz w:val="21"/>
          <w:szCs w:val="21"/>
          <w:u w:val="single"/>
        </w:rPr>
        <w:t>Informacje o sposobie porozumiewania się zamawiającego z wykonawcami oraz przekazywania oświadczeń lub dokumentów</w:t>
      </w:r>
      <w:r>
        <w:rPr>
          <w:rFonts w:cs="Tahoma"/>
          <w:b/>
          <w:bCs/>
          <w:sz w:val="21"/>
          <w:szCs w:val="21"/>
          <w:u w:val="single"/>
        </w:rPr>
        <w:t>.</w:t>
      </w:r>
    </w:p>
    <w:p w:rsidR="00257011" w:rsidRDefault="00257011" w:rsidP="00257011">
      <w:pPr>
        <w:pStyle w:val="Textbody"/>
        <w:numPr>
          <w:ilvl w:val="1"/>
          <w:numId w:val="1"/>
        </w:numPr>
        <w:shd w:val="clear" w:color="auto" w:fill="FFFFFF"/>
        <w:tabs>
          <w:tab w:val="left" w:pos="946"/>
        </w:tabs>
        <w:spacing w:after="0" w:line="276" w:lineRule="auto"/>
        <w:ind w:left="473" w:hanging="496"/>
        <w:jc w:val="both"/>
      </w:pPr>
      <w:r>
        <w:rPr>
          <w:color w:val="000000"/>
          <w:sz w:val="21"/>
          <w:szCs w:val="21"/>
          <w:shd w:val="clear" w:color="auto" w:fill="FFFFFF"/>
        </w:rPr>
        <w:t xml:space="preserve">Postępowanie prowadzone jest w języku polskim w formie elektronicznej za pośrednictwem </w:t>
      </w:r>
      <w:hyperlink r:id="rId8" w:history="1">
        <w:r>
          <w:rPr>
            <w:color w:val="1155CC"/>
            <w:sz w:val="21"/>
            <w:szCs w:val="21"/>
            <w:u w:val="single"/>
            <w:shd w:val="clear" w:color="auto" w:fill="FFFFFF"/>
          </w:rPr>
          <w:t>platformazakupowa.pl</w:t>
        </w:r>
      </w:hyperlink>
      <w:r w:rsidR="007848A3">
        <w:rPr>
          <w:color w:val="000000"/>
          <w:sz w:val="21"/>
          <w:szCs w:val="21"/>
          <w:shd w:val="clear" w:color="auto" w:fill="FFFFFF"/>
        </w:rPr>
        <w:t xml:space="preserve"> pod adresem:</w:t>
      </w:r>
      <w:r>
        <w:rPr>
          <w:rFonts w:cs="Tahoma"/>
          <w:color w:val="000000"/>
          <w:sz w:val="21"/>
          <w:szCs w:val="21"/>
          <w:u w:val="single"/>
          <w:shd w:val="clear" w:color="auto" w:fill="FFFFFF"/>
        </w:rPr>
        <w:t>www.platfo</w:t>
      </w:r>
      <w:r w:rsidR="007848A3">
        <w:rPr>
          <w:rFonts w:cs="Tahoma"/>
          <w:color w:val="000000"/>
          <w:sz w:val="21"/>
          <w:szCs w:val="21"/>
          <w:u w:val="single"/>
          <w:shd w:val="clear" w:color="auto" w:fill="FFFFFF"/>
        </w:rPr>
        <w:t>rmazakupowa.pl/transakcja</w:t>
      </w:r>
      <w:r w:rsidR="003F2F21">
        <w:rPr>
          <w:rFonts w:cs="Tahoma"/>
          <w:color w:val="000000"/>
          <w:sz w:val="21"/>
          <w:szCs w:val="21"/>
          <w:u w:val="single"/>
          <w:shd w:val="clear" w:color="auto" w:fill="FFFFFF"/>
        </w:rPr>
        <w:t>/430381</w:t>
      </w:r>
    </w:p>
    <w:p w:rsidR="00257011" w:rsidRDefault="00257011" w:rsidP="00257011">
      <w:pPr>
        <w:pStyle w:val="Textbody"/>
        <w:numPr>
          <w:ilvl w:val="1"/>
          <w:numId w:val="1"/>
        </w:numPr>
        <w:shd w:val="clear" w:color="auto" w:fill="FFFFFF"/>
        <w:tabs>
          <w:tab w:val="left" w:pos="946"/>
        </w:tabs>
        <w:spacing w:after="0" w:line="276" w:lineRule="auto"/>
        <w:ind w:left="473" w:hanging="496"/>
        <w:jc w:val="both"/>
      </w:pPr>
      <w:r>
        <w:rPr>
          <w:color w:val="000000"/>
          <w:sz w:val="21"/>
          <w:szCs w:val="21"/>
        </w:rPr>
        <w:t xml:space="preserve">Komunikacja między zamawiającym a wykonawcami, w tym wszelkie oświadczenia, wnioski, zawiadomienia oraz informacje, przekazywane są w formie elektronicznej za pośrednictwem </w:t>
      </w:r>
      <w:hyperlink r:id="rId9" w:history="1">
        <w:r>
          <w:rPr>
            <w:color w:val="1155CC"/>
            <w:sz w:val="21"/>
            <w:szCs w:val="21"/>
            <w:u w:val="single"/>
          </w:rPr>
          <w:t>platformazakupowa.pl</w:t>
        </w:r>
      </w:hyperlink>
      <w:r>
        <w:rPr>
          <w:color w:val="000000"/>
          <w:sz w:val="21"/>
          <w:szCs w:val="21"/>
        </w:rPr>
        <w:t xml:space="preserve"> i formularza „Wyślij wiadomość do zamawiającego”.</w:t>
      </w:r>
    </w:p>
    <w:p w:rsidR="00257011" w:rsidRDefault="00257011" w:rsidP="00257011">
      <w:pPr>
        <w:pStyle w:val="Textbody"/>
        <w:shd w:val="clear" w:color="auto" w:fill="FFFFFF"/>
        <w:tabs>
          <w:tab w:val="left" w:pos="946"/>
        </w:tabs>
        <w:spacing w:after="0" w:line="276" w:lineRule="auto"/>
        <w:ind w:left="473" w:hanging="496"/>
        <w:jc w:val="both"/>
      </w:pPr>
      <w:r>
        <w:rPr>
          <w:color w:val="000000"/>
          <w:sz w:val="21"/>
          <w:szCs w:val="21"/>
        </w:rPr>
        <w:t xml:space="preserve">Za datę przekazania (wpływu) oświadczeń, wniosków, zawiadomień oraz informacji przyjmuje się datę ich przesłania za pośrednictwem </w:t>
      </w:r>
      <w:hyperlink r:id="rId10" w:history="1">
        <w:r>
          <w:rPr>
            <w:color w:val="1155CC"/>
            <w:sz w:val="21"/>
            <w:szCs w:val="21"/>
            <w:u w:val="single"/>
          </w:rPr>
          <w:t>platformazakupowa.pl</w:t>
        </w:r>
      </w:hyperlink>
      <w:r>
        <w:rPr>
          <w:color w:val="000000"/>
          <w:sz w:val="21"/>
          <w:szCs w:val="21"/>
        </w:rPr>
        <w:t xml:space="preserve"> poprzez kliknięcie przycisku  „Wyślij wiadomość do zamawiającego” po których pojawi się komunikat, że wiadomość została wysłana do zamawiającego.</w:t>
      </w:r>
    </w:p>
    <w:p w:rsidR="00257011" w:rsidRDefault="00257011" w:rsidP="00257011">
      <w:pPr>
        <w:pStyle w:val="Textbody"/>
        <w:numPr>
          <w:ilvl w:val="1"/>
          <w:numId w:val="1"/>
        </w:numPr>
        <w:shd w:val="clear" w:color="auto" w:fill="FFFFFF"/>
        <w:tabs>
          <w:tab w:val="left" w:pos="946"/>
        </w:tabs>
        <w:spacing w:after="0" w:line="276" w:lineRule="auto"/>
        <w:ind w:left="473" w:hanging="496"/>
        <w:jc w:val="both"/>
      </w:pPr>
      <w:r>
        <w:rPr>
          <w:color w:val="000000"/>
          <w:sz w:val="21"/>
          <w:szCs w:val="21"/>
        </w:rPr>
        <w:t xml:space="preserve">Zamawiający będzie przekazywał wykonawcom informacje w formie elektronicznej za pośrednictwem </w:t>
      </w:r>
      <w:hyperlink r:id="rId11" w:history="1">
        <w:r>
          <w:rPr>
            <w:color w:val="1155CC"/>
            <w:sz w:val="21"/>
            <w:szCs w:val="21"/>
            <w:u w:val="single"/>
          </w:rPr>
          <w:t>platformazakupowa.pl</w:t>
        </w:r>
      </w:hyperlink>
      <w:r>
        <w:rPr>
          <w:color w:val="000000"/>
          <w:sz w:val="21"/>
          <w:szCs w:val="2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2" w:history="1">
        <w:r>
          <w:rPr>
            <w:color w:val="1155CC"/>
            <w:sz w:val="21"/>
            <w:szCs w:val="21"/>
            <w:u w:val="single"/>
          </w:rPr>
          <w:t>platformazakupowa.pl</w:t>
        </w:r>
      </w:hyperlink>
      <w:r>
        <w:rPr>
          <w:color w:val="000000"/>
          <w:sz w:val="21"/>
          <w:szCs w:val="21"/>
        </w:rPr>
        <w:t xml:space="preserve"> do konkretnego wykonawcy.</w:t>
      </w:r>
    </w:p>
    <w:p w:rsidR="00257011" w:rsidRDefault="00257011" w:rsidP="00257011">
      <w:pPr>
        <w:pStyle w:val="Textbody"/>
        <w:numPr>
          <w:ilvl w:val="1"/>
          <w:numId w:val="1"/>
        </w:numPr>
        <w:shd w:val="clear" w:color="auto" w:fill="FFFFFF"/>
        <w:tabs>
          <w:tab w:val="left" w:pos="946"/>
        </w:tabs>
        <w:spacing w:after="0" w:line="276" w:lineRule="auto"/>
        <w:ind w:left="473" w:hanging="496"/>
        <w:jc w:val="both"/>
        <w:rPr>
          <w:color w:val="000000"/>
          <w:sz w:val="21"/>
          <w:szCs w:val="21"/>
        </w:rPr>
      </w:pPr>
      <w:r>
        <w:rPr>
          <w:color w:val="000000"/>
          <w:sz w:val="21"/>
          <w:szCs w:val="21"/>
        </w:rPr>
        <w:t>Wykonawca jako podmiot profesjonalny ma obowiązek sprawdzania komunikatów i wiadomości bezpośrednio na platformazakupowa.pl przesłanych przez zamawiającego, gdyż system powiadomień może ulec awarii lub powiadomienie może trafić do folderu SPAM.</w:t>
      </w:r>
    </w:p>
    <w:p w:rsidR="00257011" w:rsidRDefault="00257011" w:rsidP="00257011">
      <w:pPr>
        <w:pStyle w:val="Textbody"/>
        <w:numPr>
          <w:ilvl w:val="1"/>
          <w:numId w:val="1"/>
        </w:numPr>
        <w:shd w:val="clear" w:color="auto" w:fill="FFFFFF"/>
        <w:tabs>
          <w:tab w:val="left" w:pos="946"/>
        </w:tabs>
        <w:spacing w:after="0" w:line="276" w:lineRule="auto"/>
        <w:ind w:left="473" w:hanging="496"/>
        <w:jc w:val="both"/>
      </w:pPr>
      <w:r>
        <w:rPr>
          <w:color w:val="000000"/>
          <w:sz w:val="21"/>
          <w:szCs w:val="21"/>
          <w:shd w:val="clear" w:color="auto" w:fill="FFFFFF"/>
        </w:rPr>
        <w:t xml:space="preserve">Zamawiający, zgodnie z Rozporządzeniem </w:t>
      </w:r>
      <w:r>
        <w:rPr>
          <w:color w:val="202124"/>
          <w:sz w:val="21"/>
          <w:szCs w:val="21"/>
          <w:shd w:val="clear" w:color="auto" w:fill="FFFFFF"/>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Pr>
          <w:color w:val="000000"/>
          <w:sz w:val="21"/>
          <w:szCs w:val="21"/>
          <w:shd w:val="clear" w:color="auto" w:fill="FFFFFF"/>
        </w:rPr>
        <w:t xml:space="preserve">, określa niezbędne wymagania sprzętowo - aplikacyjne umożliwiające pracę na </w:t>
      </w:r>
      <w:hyperlink r:id="rId13" w:history="1">
        <w:r>
          <w:rPr>
            <w:color w:val="1155CC"/>
            <w:sz w:val="21"/>
            <w:szCs w:val="21"/>
            <w:u w:val="single"/>
            <w:shd w:val="clear" w:color="auto" w:fill="FFFFFF"/>
          </w:rPr>
          <w:t>platformazakupowa.pl</w:t>
        </w:r>
      </w:hyperlink>
      <w:r>
        <w:rPr>
          <w:color w:val="000000"/>
          <w:sz w:val="21"/>
          <w:szCs w:val="21"/>
          <w:shd w:val="clear" w:color="auto" w:fill="FFFFFF"/>
        </w:rPr>
        <w:t>, tj.:</w:t>
      </w:r>
    </w:p>
    <w:p w:rsidR="00257011" w:rsidRDefault="00257011" w:rsidP="00257011">
      <w:pPr>
        <w:pStyle w:val="Textbody"/>
        <w:numPr>
          <w:ilvl w:val="2"/>
          <w:numId w:val="1"/>
        </w:numPr>
        <w:shd w:val="clear" w:color="auto" w:fill="FFFFFF"/>
        <w:tabs>
          <w:tab w:val="left" w:pos="1928"/>
        </w:tabs>
        <w:spacing w:after="0" w:line="276" w:lineRule="auto"/>
        <w:ind w:left="964" w:hanging="510"/>
        <w:jc w:val="both"/>
        <w:rPr>
          <w:color w:val="000000"/>
          <w:sz w:val="21"/>
          <w:szCs w:val="21"/>
        </w:rPr>
      </w:pPr>
      <w:r>
        <w:rPr>
          <w:color w:val="000000"/>
          <w:sz w:val="21"/>
          <w:szCs w:val="21"/>
        </w:rPr>
        <w:t>stały dostęp do sieci Internet o gwarantowanej przepustowości nie mniejszej niż 512 kb/s,</w:t>
      </w:r>
    </w:p>
    <w:p w:rsidR="00257011" w:rsidRDefault="00257011" w:rsidP="00257011">
      <w:pPr>
        <w:pStyle w:val="Textbody"/>
        <w:numPr>
          <w:ilvl w:val="2"/>
          <w:numId w:val="1"/>
        </w:numPr>
        <w:shd w:val="clear" w:color="auto" w:fill="FFFFFF"/>
        <w:tabs>
          <w:tab w:val="left" w:pos="1928"/>
        </w:tabs>
        <w:spacing w:after="0" w:line="276" w:lineRule="auto"/>
        <w:ind w:left="964" w:hanging="510"/>
        <w:jc w:val="both"/>
        <w:rPr>
          <w:color w:val="000000"/>
          <w:sz w:val="21"/>
          <w:szCs w:val="21"/>
        </w:rPr>
      </w:pPr>
      <w:r>
        <w:rPr>
          <w:color w:val="000000"/>
          <w:sz w:val="21"/>
          <w:szCs w:val="21"/>
        </w:rPr>
        <w:t>komputer klasy PC lub MAC o następującej konfiguracji: pamięć min. 2 GB Ram, procesor Intel IV 2 GHZ lub jego nowsza wersja, jeden z systemów operacyjnych - MS Windows 7, Mac Os x 10 4, Linux, lub ich nowsze wersje,</w:t>
      </w:r>
    </w:p>
    <w:p w:rsidR="00257011" w:rsidRDefault="00257011" w:rsidP="00257011">
      <w:pPr>
        <w:pStyle w:val="Textbody"/>
        <w:numPr>
          <w:ilvl w:val="2"/>
          <w:numId w:val="1"/>
        </w:numPr>
        <w:shd w:val="clear" w:color="auto" w:fill="FFFFFF"/>
        <w:tabs>
          <w:tab w:val="left" w:pos="1928"/>
        </w:tabs>
        <w:spacing w:after="0" w:line="276" w:lineRule="auto"/>
        <w:ind w:left="964" w:hanging="510"/>
        <w:jc w:val="both"/>
        <w:rPr>
          <w:color w:val="000000"/>
          <w:sz w:val="21"/>
          <w:szCs w:val="21"/>
        </w:rPr>
      </w:pPr>
      <w:r>
        <w:rPr>
          <w:color w:val="000000"/>
          <w:sz w:val="21"/>
          <w:szCs w:val="21"/>
        </w:rPr>
        <w:t>zainstalowana dowolna przeglądarka internetowa, w przypadku Internet Explorer minimalnie wersja 10 0.,</w:t>
      </w:r>
    </w:p>
    <w:p w:rsidR="00257011" w:rsidRDefault="00257011" w:rsidP="00257011">
      <w:pPr>
        <w:pStyle w:val="Textbody"/>
        <w:numPr>
          <w:ilvl w:val="2"/>
          <w:numId w:val="1"/>
        </w:numPr>
        <w:shd w:val="clear" w:color="auto" w:fill="FFFFFF"/>
        <w:tabs>
          <w:tab w:val="left" w:pos="1928"/>
        </w:tabs>
        <w:spacing w:after="0" w:line="276" w:lineRule="auto"/>
        <w:ind w:left="964" w:hanging="510"/>
        <w:jc w:val="both"/>
        <w:rPr>
          <w:color w:val="000000"/>
          <w:sz w:val="21"/>
          <w:szCs w:val="21"/>
        </w:rPr>
      </w:pPr>
      <w:r>
        <w:rPr>
          <w:color w:val="000000"/>
          <w:sz w:val="21"/>
          <w:szCs w:val="21"/>
        </w:rPr>
        <w:lastRenderedPageBreak/>
        <w:t>włączona obsługa JavaScript,</w:t>
      </w:r>
    </w:p>
    <w:p w:rsidR="00257011" w:rsidRDefault="00257011" w:rsidP="00257011">
      <w:pPr>
        <w:pStyle w:val="Textbody"/>
        <w:numPr>
          <w:ilvl w:val="2"/>
          <w:numId w:val="1"/>
        </w:numPr>
        <w:shd w:val="clear" w:color="auto" w:fill="FFFFFF"/>
        <w:tabs>
          <w:tab w:val="left" w:pos="1928"/>
        </w:tabs>
        <w:spacing w:after="0" w:line="276" w:lineRule="auto"/>
        <w:ind w:left="964" w:hanging="510"/>
        <w:jc w:val="both"/>
        <w:rPr>
          <w:color w:val="000000"/>
          <w:sz w:val="21"/>
          <w:szCs w:val="21"/>
        </w:rPr>
      </w:pPr>
      <w:r>
        <w:rPr>
          <w:color w:val="000000"/>
          <w:sz w:val="21"/>
          <w:szCs w:val="21"/>
        </w:rPr>
        <w:t>zainstalowany program Adobe Acrobat Reader lub inny obsługujący format plików .pdf,</w:t>
      </w:r>
    </w:p>
    <w:p w:rsidR="00257011" w:rsidRDefault="00257011" w:rsidP="00257011">
      <w:pPr>
        <w:pStyle w:val="Textbody"/>
        <w:numPr>
          <w:ilvl w:val="2"/>
          <w:numId w:val="1"/>
        </w:numPr>
        <w:shd w:val="clear" w:color="auto" w:fill="FFFFFF"/>
        <w:tabs>
          <w:tab w:val="left" w:pos="1928"/>
        </w:tabs>
        <w:spacing w:after="0" w:line="276" w:lineRule="auto"/>
        <w:ind w:left="964" w:hanging="510"/>
        <w:jc w:val="both"/>
        <w:rPr>
          <w:color w:val="000000"/>
          <w:sz w:val="21"/>
          <w:szCs w:val="21"/>
        </w:rPr>
      </w:pPr>
      <w:r>
        <w:rPr>
          <w:color w:val="000000"/>
          <w:sz w:val="21"/>
          <w:szCs w:val="21"/>
        </w:rPr>
        <w:t>Platformazakupowa.pl działa według standardu przyjętego w komunikacji sieciowej - kodowanie UTF8,</w:t>
      </w:r>
    </w:p>
    <w:p w:rsidR="00257011" w:rsidRDefault="00257011" w:rsidP="00257011">
      <w:pPr>
        <w:pStyle w:val="Textbody"/>
        <w:numPr>
          <w:ilvl w:val="2"/>
          <w:numId w:val="1"/>
        </w:numPr>
        <w:shd w:val="clear" w:color="auto" w:fill="FFFFFF"/>
        <w:tabs>
          <w:tab w:val="left" w:pos="1928"/>
        </w:tabs>
        <w:spacing w:after="0" w:line="276" w:lineRule="auto"/>
        <w:ind w:left="964" w:hanging="510"/>
        <w:jc w:val="both"/>
        <w:rPr>
          <w:color w:val="000000"/>
          <w:sz w:val="21"/>
          <w:szCs w:val="21"/>
        </w:rPr>
      </w:pPr>
      <w:r>
        <w:rPr>
          <w:color w:val="000000"/>
          <w:sz w:val="21"/>
          <w:szCs w:val="21"/>
        </w:rPr>
        <w:t>Oznaczenie czasu odbioru danych przez platformę zakupową stanowi datę oraz dokładny czas (hh:mm:ss) generowany wg. czasu lokalnego serwera synchronizowanego z zegarem Głównego Urzędu Miar.</w:t>
      </w:r>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rPr>
          <w:color w:val="000000"/>
          <w:sz w:val="21"/>
          <w:szCs w:val="21"/>
        </w:rPr>
      </w:pPr>
      <w:r>
        <w:rPr>
          <w:color w:val="000000"/>
          <w:sz w:val="21"/>
          <w:szCs w:val="21"/>
        </w:rPr>
        <w:t>Wykonawca, przystępując do niniejszego postępowania o udzielenie zamówienia publicznego:</w:t>
      </w:r>
    </w:p>
    <w:p w:rsidR="00257011" w:rsidRDefault="00257011" w:rsidP="00257011">
      <w:pPr>
        <w:pStyle w:val="Textbody"/>
        <w:numPr>
          <w:ilvl w:val="2"/>
          <w:numId w:val="1"/>
        </w:numPr>
        <w:shd w:val="clear" w:color="auto" w:fill="FFFFFF"/>
        <w:tabs>
          <w:tab w:val="left" w:pos="1534"/>
          <w:tab w:val="left" w:pos="1984"/>
        </w:tabs>
        <w:spacing w:after="0" w:line="276" w:lineRule="auto"/>
        <w:ind w:left="1020" w:hanging="510"/>
        <w:jc w:val="both"/>
      </w:pPr>
      <w:r>
        <w:rPr>
          <w:color w:val="000000"/>
          <w:sz w:val="21"/>
          <w:szCs w:val="21"/>
        </w:rPr>
        <w:t xml:space="preserve">akceptuje warunki korzystania z </w:t>
      </w:r>
      <w:hyperlink r:id="rId14" w:history="1">
        <w:r>
          <w:rPr>
            <w:color w:val="1155CC"/>
            <w:sz w:val="21"/>
            <w:szCs w:val="21"/>
            <w:u w:val="single"/>
          </w:rPr>
          <w:t>platformazakupowa.pl</w:t>
        </w:r>
      </w:hyperlink>
      <w:r>
        <w:rPr>
          <w:color w:val="000000"/>
          <w:sz w:val="21"/>
          <w:szCs w:val="21"/>
        </w:rPr>
        <w:t xml:space="preserve"> określone w Regulaminie zamieszczonym na stronie internetowej </w:t>
      </w:r>
      <w:hyperlink r:id="rId15" w:history="1">
        <w:r>
          <w:rPr>
            <w:sz w:val="21"/>
            <w:szCs w:val="21"/>
          </w:rPr>
          <w:t>pod linkiem</w:t>
        </w:r>
      </w:hyperlink>
      <w:r>
        <w:rPr>
          <w:color w:val="000000"/>
          <w:sz w:val="21"/>
          <w:szCs w:val="21"/>
        </w:rPr>
        <w:t xml:space="preserve"> w zakładce „Regulamin" oraz uznaje go za wiążący,</w:t>
      </w:r>
    </w:p>
    <w:p w:rsidR="00257011" w:rsidRDefault="00257011" w:rsidP="00257011">
      <w:pPr>
        <w:pStyle w:val="Textbody"/>
        <w:numPr>
          <w:ilvl w:val="2"/>
          <w:numId w:val="1"/>
        </w:numPr>
        <w:shd w:val="clear" w:color="auto" w:fill="FFFFFF"/>
        <w:tabs>
          <w:tab w:val="left" w:pos="1534"/>
          <w:tab w:val="left" w:pos="1984"/>
        </w:tabs>
        <w:spacing w:after="0" w:line="276" w:lineRule="auto"/>
        <w:ind w:left="1020" w:hanging="510"/>
        <w:jc w:val="both"/>
      </w:pPr>
      <w:r>
        <w:rPr>
          <w:color w:val="000000"/>
          <w:sz w:val="21"/>
          <w:szCs w:val="21"/>
        </w:rPr>
        <w:t xml:space="preserve">zapoznał i stosuje się do Instrukcji składania ofert/wniosków dostępnej </w:t>
      </w:r>
      <w:hyperlink r:id="rId16" w:history="1">
        <w:r>
          <w:rPr>
            <w:color w:val="1155CC"/>
            <w:sz w:val="21"/>
            <w:szCs w:val="21"/>
            <w:u w:val="single"/>
          </w:rPr>
          <w:t>pod linkiem</w:t>
        </w:r>
      </w:hyperlink>
      <w:r>
        <w:rPr>
          <w:color w:val="000000"/>
          <w:sz w:val="21"/>
          <w:szCs w:val="21"/>
        </w:rPr>
        <w:t>.</w:t>
      </w:r>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pPr>
      <w:r>
        <w:rPr>
          <w:b/>
          <w:color w:val="000000"/>
          <w:sz w:val="21"/>
          <w:szCs w:val="21"/>
        </w:rPr>
        <w:t xml:space="preserve">Zamawiający nie ponosi odpowiedzialności za złożenie oferty w sposób niezgodny z Instrukcją korzystania z </w:t>
      </w:r>
      <w:hyperlink r:id="rId17" w:history="1">
        <w:r>
          <w:rPr>
            <w:b/>
            <w:color w:val="1155CC"/>
            <w:sz w:val="21"/>
            <w:szCs w:val="21"/>
            <w:u w:val="single"/>
          </w:rPr>
          <w:t>platformazakupowa.pl</w:t>
        </w:r>
      </w:hyperlink>
      <w:r>
        <w:rPr>
          <w:color w:val="000000"/>
          <w:sz w:val="21"/>
          <w:szCs w:val="21"/>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pPr>
      <w:r>
        <w:rPr>
          <w:color w:val="000000"/>
          <w:sz w:val="21"/>
          <w:szCs w:val="21"/>
        </w:rPr>
        <w:t xml:space="preserve">Zamawiający informuje, że instrukcje korzystania z </w:t>
      </w:r>
      <w:hyperlink r:id="rId18" w:history="1">
        <w:r>
          <w:rPr>
            <w:color w:val="1155CC"/>
            <w:sz w:val="21"/>
            <w:szCs w:val="21"/>
            <w:u w:val="single"/>
          </w:rPr>
          <w:t>platformazakupowa.pl</w:t>
        </w:r>
      </w:hyperlink>
      <w:r>
        <w:rPr>
          <w:color w:val="000000"/>
          <w:sz w:val="21"/>
          <w:szCs w:val="21"/>
        </w:rPr>
        <w:t xml:space="preserve"> dotyczące w szczególności logowania, składania wniosków o wyjaśnienie treści SWZ, składania ofert oraz innych czynności podejmowanych w niniejszym postępowaniu przy użyciu </w:t>
      </w:r>
      <w:hyperlink r:id="rId19" w:history="1">
        <w:r>
          <w:rPr>
            <w:color w:val="1155CC"/>
            <w:sz w:val="21"/>
            <w:szCs w:val="21"/>
            <w:u w:val="single"/>
          </w:rPr>
          <w:t>platformazakupowa.pl</w:t>
        </w:r>
      </w:hyperlink>
      <w:r>
        <w:rPr>
          <w:color w:val="000000"/>
          <w:sz w:val="21"/>
          <w:szCs w:val="21"/>
        </w:rPr>
        <w:t xml:space="preserve"> znajdują się w zakładce „Instrukcje dla Wykonawców" na stronie internetowej pod adresem: </w:t>
      </w:r>
      <w:hyperlink r:id="rId20" w:history="1">
        <w:r>
          <w:rPr>
            <w:color w:val="1155CC"/>
            <w:sz w:val="21"/>
            <w:szCs w:val="21"/>
            <w:u w:val="single"/>
          </w:rPr>
          <w:t>https://platformazakupowa.pl/strona/45-instrukcje</w:t>
        </w:r>
      </w:hyperlink>
    </w:p>
    <w:p w:rsidR="00257011" w:rsidRDefault="00257011" w:rsidP="00257011">
      <w:pPr>
        <w:pStyle w:val="Textbody"/>
        <w:numPr>
          <w:ilvl w:val="0"/>
          <w:numId w:val="1"/>
        </w:numPr>
        <w:shd w:val="clear" w:color="auto" w:fill="CCCCCC"/>
        <w:tabs>
          <w:tab w:val="left" w:pos="1024"/>
          <w:tab w:val="left" w:pos="1474"/>
        </w:tabs>
        <w:spacing w:after="0" w:line="276" w:lineRule="auto"/>
        <w:ind w:left="510" w:hanging="510"/>
        <w:jc w:val="both"/>
        <w:rPr>
          <w:rFonts w:cs="Tahoma"/>
          <w:b/>
          <w:bCs/>
          <w:sz w:val="21"/>
          <w:szCs w:val="21"/>
          <w:u w:val="single"/>
        </w:rPr>
      </w:pPr>
      <w:r>
        <w:rPr>
          <w:rFonts w:cs="Tahoma"/>
          <w:b/>
          <w:bCs/>
          <w:sz w:val="21"/>
          <w:szCs w:val="21"/>
          <w:u w:val="single"/>
        </w:rPr>
        <w:t>Wyjaśnienia treści SWZ.</w:t>
      </w:r>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rPr>
          <w:sz w:val="21"/>
          <w:szCs w:val="21"/>
        </w:rPr>
      </w:pPr>
      <w:r>
        <w:rPr>
          <w:sz w:val="21"/>
          <w:szCs w:val="21"/>
        </w:rPr>
        <w:t>Wykonawca może zwrócić się do zamawiającego z wnioskiem o wyjaśnienie treści SWZ.</w:t>
      </w:r>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rPr>
          <w:sz w:val="21"/>
          <w:szCs w:val="21"/>
        </w:rPr>
      </w:pPr>
      <w:r>
        <w:rPr>
          <w:sz w:val="21"/>
          <w:szCs w:val="21"/>
        </w:rPr>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w:t>
      </w:r>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rPr>
          <w:sz w:val="21"/>
          <w:szCs w:val="21"/>
        </w:rPr>
      </w:pPr>
      <w:r>
        <w:rPr>
          <w:sz w:val="21"/>
          <w:szCs w:val="21"/>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rPr>
          <w:sz w:val="21"/>
          <w:szCs w:val="21"/>
        </w:rPr>
      </w:pPr>
      <w:r>
        <w:rPr>
          <w:sz w:val="21"/>
          <w:szCs w:val="21"/>
        </w:rPr>
        <w:tab/>
        <w:t>Przedłużenie terminu składania ofert, o których mowa w ust. 3, nie wpływa na bieg terminu składania wniosku o wyjaśnienie treści SWZ.</w:t>
      </w:r>
    </w:p>
    <w:p w:rsidR="00257011" w:rsidRDefault="00257011" w:rsidP="00257011">
      <w:pPr>
        <w:pStyle w:val="Textbody"/>
        <w:numPr>
          <w:ilvl w:val="0"/>
          <w:numId w:val="1"/>
        </w:numPr>
        <w:shd w:val="clear" w:color="auto" w:fill="CCCCCC"/>
        <w:tabs>
          <w:tab w:val="left" w:pos="1024"/>
          <w:tab w:val="left" w:pos="1474"/>
        </w:tabs>
        <w:spacing w:after="0" w:line="276" w:lineRule="auto"/>
        <w:ind w:left="510" w:hanging="510"/>
        <w:jc w:val="both"/>
        <w:rPr>
          <w:rFonts w:cs="Tahoma"/>
          <w:b/>
          <w:bCs/>
          <w:sz w:val="21"/>
          <w:szCs w:val="21"/>
          <w:u w:val="single"/>
        </w:rPr>
      </w:pPr>
      <w:r>
        <w:rPr>
          <w:rFonts w:cs="Tahoma"/>
          <w:b/>
          <w:bCs/>
          <w:sz w:val="21"/>
          <w:szCs w:val="21"/>
          <w:u w:val="single"/>
        </w:rPr>
        <w:t>Wadium.</w:t>
      </w:r>
    </w:p>
    <w:p w:rsidR="00257011" w:rsidRDefault="005C7688" w:rsidP="00257011">
      <w:pPr>
        <w:pStyle w:val="Textbody"/>
        <w:numPr>
          <w:ilvl w:val="1"/>
          <w:numId w:val="1"/>
        </w:numPr>
        <w:tabs>
          <w:tab w:val="left" w:pos="1095"/>
        </w:tabs>
        <w:spacing w:after="0" w:line="276" w:lineRule="auto"/>
        <w:ind w:left="552" w:hanging="540"/>
        <w:jc w:val="both"/>
        <w:rPr>
          <w:sz w:val="21"/>
          <w:szCs w:val="21"/>
        </w:rPr>
      </w:pPr>
      <w:r>
        <w:rPr>
          <w:sz w:val="21"/>
          <w:szCs w:val="21"/>
        </w:rPr>
        <w:t>Wykonawca nie żąda wniesienia wadium</w:t>
      </w:r>
    </w:p>
    <w:p w:rsidR="00257011" w:rsidRPr="005C7688" w:rsidRDefault="00257011" w:rsidP="005C7688">
      <w:pPr>
        <w:pStyle w:val="Textbody"/>
        <w:tabs>
          <w:tab w:val="left" w:pos="1095"/>
        </w:tabs>
        <w:spacing w:after="0" w:line="276" w:lineRule="auto"/>
        <w:ind w:left="12"/>
        <w:jc w:val="both"/>
        <w:rPr>
          <w:sz w:val="21"/>
          <w:szCs w:val="21"/>
        </w:rPr>
      </w:pPr>
    </w:p>
    <w:p w:rsidR="00257011" w:rsidRDefault="00257011" w:rsidP="00257011">
      <w:pPr>
        <w:pStyle w:val="Textbody"/>
        <w:numPr>
          <w:ilvl w:val="0"/>
          <w:numId w:val="1"/>
        </w:numPr>
        <w:shd w:val="clear" w:color="auto" w:fill="CCCCCC"/>
        <w:tabs>
          <w:tab w:val="left" w:pos="1024"/>
          <w:tab w:val="left" w:pos="1474"/>
        </w:tabs>
        <w:spacing w:after="0" w:line="276" w:lineRule="auto"/>
        <w:ind w:left="510" w:hanging="510"/>
        <w:jc w:val="both"/>
        <w:rPr>
          <w:sz w:val="21"/>
          <w:szCs w:val="21"/>
          <w:u w:val="single"/>
        </w:rPr>
      </w:pPr>
      <w:bookmarkStart w:id="2" w:name="docs-internal-guid-b4273468-7fff-60f3-07"/>
      <w:bookmarkEnd w:id="2"/>
      <w:r>
        <w:rPr>
          <w:rFonts w:cs="Tahoma"/>
          <w:b/>
          <w:bCs/>
          <w:color w:val="000000"/>
          <w:sz w:val="21"/>
          <w:szCs w:val="21"/>
          <w:u w:val="single"/>
        </w:rPr>
        <w:t>Opis sposobu przygotowania ofert oraz dokumentów wymaganych przez zamawiającego w SWZ</w:t>
      </w:r>
      <w:r>
        <w:rPr>
          <w:rFonts w:cs="Tahoma"/>
          <w:b/>
          <w:bCs/>
          <w:sz w:val="21"/>
          <w:szCs w:val="21"/>
          <w:u w:val="single"/>
        </w:rPr>
        <w:t xml:space="preserve"> .</w:t>
      </w:r>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pPr>
      <w:bookmarkStart w:id="3" w:name="docs-internal-guid-4a2448bc-7fff-04f3-50"/>
      <w:bookmarkEnd w:id="3"/>
      <w:r>
        <w:rPr>
          <w:rFonts w:cs="Tahoma"/>
          <w:b/>
          <w:bCs/>
          <w:color w:val="000000"/>
          <w:sz w:val="21"/>
          <w:szCs w:val="21"/>
        </w:rPr>
        <w:t xml:space="preserve">Oferta, wniosek oraz przedmiotowe środki dowodowe (jeżeli były wymagane) składane elektronicznie muszą zostać podpisane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(opcja rekomendowana przez </w:t>
      </w:r>
      <w:hyperlink r:id="rId21" w:history="1">
        <w:r>
          <w:rPr>
            <w:rFonts w:cs="Tahoma"/>
            <w:b/>
            <w:bCs/>
            <w:color w:val="1155CC"/>
            <w:sz w:val="21"/>
            <w:szCs w:val="21"/>
            <w:u w:val="single"/>
          </w:rPr>
          <w:t>platformazakupowa.pl</w:t>
        </w:r>
      </w:hyperlink>
      <w:r>
        <w:rPr>
          <w:rFonts w:cs="Tahoma"/>
          <w:b/>
          <w:bCs/>
          <w:color w:val="000000"/>
          <w:sz w:val="21"/>
          <w:szCs w:val="21"/>
        </w:rPr>
        <w:t>) oraz dodatkowo dla całego pakietu dokumentów w kroku 2 Formularza składania oferty lub wniosku (po kliknięciu w przycisk Przejdź do podsumowania).</w:t>
      </w:r>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rPr>
          <w:color w:val="000000"/>
          <w:sz w:val="21"/>
          <w:szCs w:val="21"/>
        </w:rPr>
      </w:pPr>
      <w:r>
        <w:rPr>
          <w:color w:val="000000"/>
          <w:sz w:val="21"/>
          <w:szCs w:val="21"/>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rPr>
          <w:color w:val="000000"/>
          <w:sz w:val="21"/>
          <w:szCs w:val="21"/>
        </w:rPr>
      </w:pPr>
      <w:r>
        <w:rPr>
          <w:color w:val="000000"/>
          <w:sz w:val="21"/>
          <w:szCs w:val="21"/>
        </w:rPr>
        <w:t>Oferta powinna być:</w:t>
      </w:r>
    </w:p>
    <w:p w:rsidR="00257011" w:rsidRDefault="00257011" w:rsidP="00257011">
      <w:pPr>
        <w:pStyle w:val="Textbody"/>
        <w:numPr>
          <w:ilvl w:val="2"/>
          <w:numId w:val="1"/>
        </w:numPr>
        <w:shd w:val="clear" w:color="auto" w:fill="FFFFFF"/>
        <w:tabs>
          <w:tab w:val="left" w:pos="1534"/>
          <w:tab w:val="left" w:pos="1984"/>
        </w:tabs>
        <w:spacing w:after="0" w:line="276" w:lineRule="auto"/>
        <w:ind w:left="1020" w:hanging="510"/>
        <w:jc w:val="both"/>
        <w:rPr>
          <w:color w:val="000000"/>
          <w:sz w:val="21"/>
          <w:szCs w:val="21"/>
        </w:rPr>
      </w:pPr>
      <w:r>
        <w:rPr>
          <w:color w:val="000000"/>
          <w:sz w:val="21"/>
          <w:szCs w:val="21"/>
        </w:rPr>
        <w:t>sporządzona na podstawie załączników niniejszej SWZ w języku polskim,</w:t>
      </w:r>
    </w:p>
    <w:p w:rsidR="00257011" w:rsidRDefault="00257011" w:rsidP="00257011">
      <w:pPr>
        <w:pStyle w:val="Textbody"/>
        <w:numPr>
          <w:ilvl w:val="2"/>
          <w:numId w:val="1"/>
        </w:numPr>
        <w:shd w:val="clear" w:color="auto" w:fill="FFFFFF"/>
        <w:tabs>
          <w:tab w:val="left" w:pos="1534"/>
          <w:tab w:val="left" w:pos="1984"/>
        </w:tabs>
        <w:spacing w:after="0" w:line="276" w:lineRule="auto"/>
        <w:ind w:left="1020" w:hanging="510"/>
        <w:jc w:val="both"/>
      </w:pPr>
      <w:r>
        <w:rPr>
          <w:color w:val="000000"/>
          <w:sz w:val="21"/>
          <w:szCs w:val="21"/>
        </w:rPr>
        <w:t xml:space="preserve">złożona przy użyciu środków komunikacji elektronicznej tzn. za pośrednictwem </w:t>
      </w:r>
      <w:hyperlink r:id="rId22" w:history="1">
        <w:r>
          <w:rPr>
            <w:color w:val="1155CC"/>
            <w:sz w:val="21"/>
            <w:szCs w:val="21"/>
            <w:u w:val="single"/>
          </w:rPr>
          <w:t>platformazakupowa.pl</w:t>
        </w:r>
      </w:hyperlink>
      <w:r>
        <w:rPr>
          <w:color w:val="000000"/>
          <w:sz w:val="21"/>
          <w:szCs w:val="21"/>
        </w:rPr>
        <w:t>,</w:t>
      </w:r>
    </w:p>
    <w:p w:rsidR="00257011" w:rsidRDefault="00257011" w:rsidP="00257011">
      <w:pPr>
        <w:pStyle w:val="Textbody"/>
        <w:numPr>
          <w:ilvl w:val="2"/>
          <w:numId w:val="1"/>
        </w:numPr>
        <w:shd w:val="clear" w:color="auto" w:fill="FFFFFF"/>
        <w:tabs>
          <w:tab w:val="left" w:pos="1534"/>
          <w:tab w:val="left" w:pos="1984"/>
        </w:tabs>
        <w:spacing w:after="0" w:line="276" w:lineRule="auto"/>
        <w:ind w:left="1020" w:hanging="510"/>
        <w:jc w:val="both"/>
        <w:rPr>
          <w:color w:val="000000"/>
          <w:sz w:val="21"/>
          <w:szCs w:val="21"/>
        </w:rPr>
      </w:pPr>
      <w:r>
        <w:rPr>
          <w:color w:val="000000"/>
          <w:sz w:val="21"/>
          <w:szCs w:val="21"/>
        </w:rPr>
        <w:t>podpisana kwalifikowanym podpisem elektronicznym lub podpisem zaufanym lub podpisem osobistym przez osobę/osoby upoważnioną/upoważnione.</w:t>
      </w:r>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rPr>
          <w:color w:val="000000"/>
          <w:sz w:val="21"/>
          <w:szCs w:val="21"/>
        </w:rPr>
      </w:pPr>
      <w:r>
        <w:rPr>
          <w:color w:val="000000"/>
          <w:sz w:val="21"/>
          <w:szCs w:val="21"/>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rPr>
          <w:color w:val="000000"/>
          <w:sz w:val="21"/>
          <w:szCs w:val="21"/>
        </w:rPr>
      </w:pPr>
      <w:r>
        <w:rPr>
          <w:color w:val="000000"/>
          <w:sz w:val="21"/>
          <w:szCs w:val="21"/>
        </w:rPr>
        <w:t>W przypadku wykorzystania formatu podpisu XAdES zewnętrzny. Zamawiający wymaga dołączenia odpowiedniej ilości plików tj. podpisywanych plików z danymi oraz plików XadES.</w:t>
      </w:r>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rPr>
          <w:color w:val="000000"/>
          <w:sz w:val="21"/>
          <w:szCs w:val="21"/>
        </w:rPr>
      </w:pPr>
      <w:r>
        <w:rPr>
          <w:color w:val="000000"/>
          <w:sz w:val="21"/>
          <w:szCs w:val="21"/>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pPr>
      <w:r>
        <w:rPr>
          <w:color w:val="000000"/>
          <w:sz w:val="21"/>
          <w:szCs w:val="21"/>
        </w:rPr>
        <w:t xml:space="preserve">Wykonawca, za pośrednictwem </w:t>
      </w:r>
      <w:hyperlink r:id="rId23" w:history="1">
        <w:r>
          <w:rPr>
            <w:color w:val="1155CC"/>
            <w:sz w:val="21"/>
            <w:szCs w:val="21"/>
            <w:u w:val="single"/>
          </w:rPr>
          <w:t>platformazakupowa.pl</w:t>
        </w:r>
      </w:hyperlink>
      <w:r>
        <w:rPr>
          <w:color w:val="000000"/>
          <w:sz w:val="21"/>
          <w:szCs w:val="21"/>
        </w:rPr>
        <w:t xml:space="preserve"> może przed upływem terminu do składania ofert zmienić lub wycofać ofertę. Sposób dokonywania zmiany lub wycofania oferty zamieszczono w instrukcji zamieszczonej na stronie internetowej pod adresem: </w:t>
      </w:r>
      <w:hyperlink r:id="rId24" w:history="1">
        <w:r>
          <w:rPr>
            <w:color w:val="1155CC"/>
            <w:sz w:val="21"/>
            <w:szCs w:val="21"/>
            <w:u w:val="single"/>
          </w:rPr>
          <w:t>https://platformazakupowa.pl/strona/45-instrukcje</w:t>
        </w:r>
      </w:hyperlink>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rPr>
          <w:color w:val="000000"/>
          <w:sz w:val="21"/>
          <w:szCs w:val="21"/>
        </w:rPr>
      </w:pPr>
      <w:r>
        <w:rPr>
          <w:color w:val="000000"/>
          <w:sz w:val="21"/>
          <w:szCs w:val="21"/>
        </w:rPr>
        <w:t>Każdy z wykonawców może złożyć tylko jedną ofertę. Złożenie większej liczby ofert lub oferty zawierającej propozycje wariantowe spowoduje odrzucenie oferty.</w:t>
      </w:r>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rPr>
          <w:color w:val="000000"/>
          <w:sz w:val="21"/>
          <w:szCs w:val="21"/>
        </w:rPr>
      </w:pPr>
      <w:r>
        <w:rPr>
          <w:color w:val="000000"/>
          <w:sz w:val="21"/>
          <w:szCs w:val="21"/>
        </w:rPr>
        <w:t>Ceny oferty muszą zawierać wszystkie koszty, jakie musi ponieść wykonawca, aby zrealizować zamówienie z najwyższą starannością oraz ewentualne rabaty.</w:t>
      </w:r>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rPr>
          <w:color w:val="000000"/>
          <w:sz w:val="21"/>
          <w:szCs w:val="21"/>
        </w:rPr>
      </w:pPr>
      <w:r>
        <w:rPr>
          <w:color w:val="000000"/>
          <w:sz w:val="21"/>
          <w:szCs w:val="21"/>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rPr>
          <w:color w:val="000000"/>
          <w:sz w:val="21"/>
          <w:szCs w:val="21"/>
        </w:rPr>
      </w:pPr>
      <w:r>
        <w:rPr>
          <w:color w:val="000000"/>
          <w:sz w:val="21"/>
          <w:szCs w:val="21"/>
        </w:rPr>
        <w:t>Maksymalny rozmiar jednego pliku przesyłanego za pośrednictwem dedykowanych formularzy do: złożenia, zmiany, wycofania oferty wynosi 150 MB natomiast przy komunikacji wielkości pliku to maksymalnie 500 MB.</w:t>
      </w:r>
    </w:p>
    <w:p w:rsidR="00257011" w:rsidRDefault="00257011" w:rsidP="00257011">
      <w:pPr>
        <w:pStyle w:val="Textbody"/>
        <w:numPr>
          <w:ilvl w:val="0"/>
          <w:numId w:val="1"/>
        </w:numPr>
        <w:shd w:val="clear" w:color="auto" w:fill="CCCCCC"/>
        <w:tabs>
          <w:tab w:val="left" w:pos="1024"/>
          <w:tab w:val="left" w:pos="1474"/>
        </w:tabs>
        <w:spacing w:after="0" w:line="276" w:lineRule="auto"/>
        <w:ind w:left="510" w:hanging="510"/>
        <w:jc w:val="both"/>
        <w:rPr>
          <w:rFonts w:cs="Tahoma"/>
          <w:b/>
          <w:bCs/>
          <w:sz w:val="21"/>
          <w:szCs w:val="21"/>
          <w:u w:val="single"/>
        </w:rPr>
      </w:pPr>
      <w:r>
        <w:rPr>
          <w:rFonts w:cs="Tahoma"/>
          <w:b/>
          <w:bCs/>
          <w:sz w:val="21"/>
          <w:szCs w:val="21"/>
          <w:u w:val="single"/>
        </w:rPr>
        <w:t>Miejsce i termin składania ofert, otwarcie ofert.</w:t>
      </w:r>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pPr>
      <w:bookmarkStart w:id="4" w:name="docs-internal-guid-dddc480c-7fff-f92f-24"/>
      <w:bookmarkEnd w:id="4"/>
      <w:r>
        <w:rPr>
          <w:rFonts w:cs="Tahoma"/>
          <w:b/>
          <w:bCs/>
          <w:color w:val="000000"/>
          <w:sz w:val="21"/>
          <w:szCs w:val="21"/>
        </w:rPr>
        <w:t xml:space="preserve">Ofertę wraz z wymaganymi dokumentami należy umieścić na </w:t>
      </w:r>
      <w:hyperlink r:id="rId25" w:history="1">
        <w:r>
          <w:rPr>
            <w:rFonts w:cs="Tahoma"/>
            <w:b/>
            <w:bCs/>
            <w:color w:val="1155CC"/>
            <w:sz w:val="21"/>
            <w:szCs w:val="21"/>
            <w:u w:val="single"/>
          </w:rPr>
          <w:t>platformazakupowa.pl</w:t>
        </w:r>
      </w:hyperlink>
      <w:r>
        <w:rPr>
          <w:rFonts w:cs="Tahoma"/>
          <w:b/>
          <w:bCs/>
          <w:color w:val="000000"/>
          <w:sz w:val="21"/>
          <w:szCs w:val="21"/>
        </w:rPr>
        <w:t xml:space="preserve"> pod adresem: </w:t>
      </w:r>
      <w:r>
        <w:rPr>
          <w:rFonts w:cs="Tahoma"/>
          <w:color w:val="000000"/>
          <w:sz w:val="21"/>
          <w:szCs w:val="21"/>
          <w:shd w:val="clear" w:color="auto" w:fill="FFFFFF"/>
        </w:rPr>
        <w:t>www.platfo</w:t>
      </w:r>
      <w:r w:rsidR="00831C16">
        <w:rPr>
          <w:rFonts w:cs="Tahoma"/>
          <w:color w:val="000000"/>
          <w:sz w:val="21"/>
          <w:szCs w:val="21"/>
          <w:shd w:val="clear" w:color="auto" w:fill="FFFFFF"/>
        </w:rPr>
        <w:t>rmazakupowa.pl/transakcja/430381</w:t>
      </w:r>
      <w:r w:rsidR="00EF69D5">
        <w:rPr>
          <w:rFonts w:cs="Tahoma"/>
          <w:b/>
          <w:bCs/>
          <w:color w:val="000000"/>
          <w:sz w:val="21"/>
          <w:szCs w:val="21"/>
        </w:rPr>
        <w:t xml:space="preserve"> do dnia 25 marzec 2021 r. do godziny 10</w:t>
      </w:r>
      <w:r>
        <w:rPr>
          <w:rFonts w:cs="Tahoma"/>
          <w:b/>
          <w:bCs/>
          <w:color w:val="000000"/>
          <w:sz w:val="21"/>
          <w:szCs w:val="21"/>
        </w:rPr>
        <w:t>:00.</w:t>
      </w:r>
    </w:p>
    <w:p w:rsidR="00257011" w:rsidRDefault="00EF69D5" w:rsidP="00257011">
      <w:pPr>
        <w:pStyle w:val="Textbody"/>
        <w:numPr>
          <w:ilvl w:val="1"/>
          <w:numId w:val="1"/>
        </w:numPr>
        <w:shd w:val="clear" w:color="auto" w:fill="FFFFFF"/>
        <w:tabs>
          <w:tab w:val="left" w:pos="1024"/>
          <w:tab w:val="left" w:pos="1474"/>
        </w:tabs>
        <w:spacing w:after="0" w:line="276" w:lineRule="auto"/>
        <w:ind w:left="510" w:hanging="510"/>
        <w:jc w:val="both"/>
      </w:pPr>
      <w:r>
        <w:rPr>
          <w:rFonts w:cs="Tahoma"/>
          <w:b/>
          <w:bCs/>
          <w:color w:val="000000"/>
          <w:sz w:val="21"/>
          <w:szCs w:val="21"/>
        </w:rPr>
        <w:t>Otwarcie ofert nastąpi w dniu 25 marca 2021 r. o godzinie 10</w:t>
      </w:r>
      <w:r w:rsidR="00257011">
        <w:rPr>
          <w:rFonts w:cs="Tahoma"/>
          <w:b/>
          <w:bCs/>
          <w:color w:val="000000"/>
          <w:sz w:val="21"/>
          <w:szCs w:val="21"/>
        </w:rPr>
        <w:t>:05.</w:t>
      </w:r>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rPr>
          <w:color w:val="000000"/>
          <w:sz w:val="21"/>
          <w:szCs w:val="21"/>
        </w:rPr>
      </w:pPr>
      <w:r>
        <w:rPr>
          <w:color w:val="000000"/>
          <w:sz w:val="21"/>
          <w:szCs w:val="21"/>
        </w:rPr>
        <w:lastRenderedPageBreak/>
        <w:t>Do oferty należy dołączyć wszystkie wymagane w SWZ dokumenty.</w:t>
      </w:r>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rPr>
          <w:color w:val="000000"/>
          <w:sz w:val="21"/>
          <w:szCs w:val="21"/>
        </w:rPr>
      </w:pPr>
      <w:r>
        <w:rPr>
          <w:color w:val="000000"/>
          <w:sz w:val="21"/>
          <w:szCs w:val="21"/>
        </w:rPr>
        <w:t>Po wypełnieniu Formularza składania oferty lub wniosku i dołączenia wszystkich wymaganych załączników należy kliknąć przycisk „Przejdź do podsumowania”.</w:t>
      </w:r>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pPr>
      <w:r>
        <w:rPr>
          <w:color w:val="000000"/>
          <w:sz w:val="21"/>
          <w:szCs w:val="21"/>
        </w:rPr>
        <w:t xml:space="preserve">Oferta lub wniosek składana elektronicznie musi zostać podpisana elektronicznym podpisem kwalifikowanym, podpisem zaufanym lub podpisem osobistym. W procesie składania oferty za pośrednictwem </w:t>
      </w:r>
      <w:hyperlink r:id="rId26" w:history="1">
        <w:r>
          <w:rPr>
            <w:color w:val="1155CC"/>
            <w:sz w:val="21"/>
            <w:szCs w:val="21"/>
            <w:u w:val="single"/>
          </w:rPr>
          <w:t>platformazakupowa.pl</w:t>
        </w:r>
      </w:hyperlink>
      <w:r>
        <w:rPr>
          <w:color w:val="000000"/>
          <w:sz w:val="21"/>
          <w:szCs w:val="21"/>
        </w:rPr>
        <w:t xml:space="preserve">, wykonawca powinien złożyć podpis bezpośrednio na dokumentach przesłanych za pośrednictwem </w:t>
      </w:r>
      <w:hyperlink r:id="rId27" w:history="1">
        <w:r>
          <w:rPr>
            <w:color w:val="1155CC"/>
            <w:sz w:val="21"/>
            <w:szCs w:val="21"/>
            <w:u w:val="single"/>
          </w:rPr>
          <w:t>platformazakupowa.pl</w:t>
        </w:r>
      </w:hyperlink>
      <w:r>
        <w:rPr>
          <w:color w:val="000000"/>
          <w:sz w:val="21"/>
          <w:szCs w:val="21"/>
        </w:rPr>
        <w:t>.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rPr>
          <w:color w:val="000000"/>
          <w:sz w:val="21"/>
          <w:szCs w:val="21"/>
        </w:rPr>
      </w:pPr>
      <w:r>
        <w:rPr>
          <w:color w:val="000000"/>
          <w:sz w:val="21"/>
          <w:szCs w:val="21"/>
        </w:rPr>
        <w:t>Za datę złożenia oferty przyjmuje się datę jej przekazania w systemie (platformie) w drugim kroku składania oferty poprzez kliknięcie przycisku “Złóż ofertę” i wyświetlenie się komunikatu, że oferta została zaszyfrowana i złożona.</w:t>
      </w:r>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pPr>
      <w:r>
        <w:rPr>
          <w:color w:val="000000"/>
          <w:sz w:val="21"/>
          <w:szCs w:val="21"/>
        </w:rPr>
        <w:t xml:space="preserve">Szczegółowa instrukcja dla Wykonawców dotycząca złożenia, zmiany i wycofania oferty znajduje się na stronie internetowej pod adresem:  </w:t>
      </w:r>
      <w:hyperlink r:id="rId28" w:history="1">
        <w:r>
          <w:rPr>
            <w:color w:val="1155CC"/>
            <w:sz w:val="21"/>
            <w:szCs w:val="21"/>
            <w:u w:val="single"/>
          </w:rPr>
          <w:t>https://platformazakupowa.pl/strona/45-instrukcje</w:t>
        </w:r>
      </w:hyperlink>
    </w:p>
    <w:p w:rsidR="00257011" w:rsidRDefault="00257011" w:rsidP="00257011">
      <w:pPr>
        <w:pStyle w:val="Textbody"/>
        <w:numPr>
          <w:ilvl w:val="0"/>
          <w:numId w:val="1"/>
        </w:numPr>
        <w:shd w:val="clear" w:color="auto" w:fill="CCCCCC"/>
        <w:tabs>
          <w:tab w:val="left" w:pos="1024"/>
          <w:tab w:val="left" w:pos="1474"/>
        </w:tabs>
        <w:spacing w:after="0" w:line="276" w:lineRule="auto"/>
        <w:ind w:left="510" w:hanging="510"/>
        <w:jc w:val="both"/>
        <w:rPr>
          <w:rFonts w:cs="Tahoma"/>
          <w:b/>
          <w:bCs/>
          <w:sz w:val="21"/>
          <w:szCs w:val="21"/>
          <w:u w:val="single"/>
        </w:rPr>
      </w:pPr>
      <w:r>
        <w:rPr>
          <w:rFonts w:cs="Tahoma"/>
          <w:b/>
          <w:bCs/>
          <w:sz w:val="21"/>
          <w:szCs w:val="21"/>
          <w:u w:val="single"/>
        </w:rPr>
        <w:t>Sposób obliczenia ceny.</w:t>
      </w:r>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rPr>
          <w:rFonts w:cs="Tahoma"/>
          <w:color w:val="000000"/>
          <w:sz w:val="21"/>
          <w:szCs w:val="21"/>
        </w:rPr>
      </w:pPr>
      <w:r>
        <w:rPr>
          <w:rFonts w:cs="Tahoma"/>
          <w:color w:val="000000"/>
          <w:sz w:val="21"/>
          <w:szCs w:val="21"/>
        </w:rPr>
        <w:t>Cena ma charakter ryczałtowy. Wykonawca obliczy cenę w oparciu o opis przedmiotu zamówienia zawarty w SWZ i jej załączn</w:t>
      </w:r>
      <w:r w:rsidR="008D66BD">
        <w:rPr>
          <w:rFonts w:cs="Tahoma"/>
          <w:color w:val="000000"/>
          <w:sz w:val="21"/>
          <w:szCs w:val="21"/>
        </w:rPr>
        <w:t>ikach (dokumentacja techniczna )</w:t>
      </w:r>
      <w:r>
        <w:rPr>
          <w:rFonts w:cs="Tahoma"/>
          <w:color w:val="000000"/>
          <w:sz w:val="21"/>
          <w:szCs w:val="21"/>
        </w:rPr>
        <w:t xml:space="preserve"> uwzględniając koszty wszystkich wymagań i okoliczności wpływających na cenę.</w:t>
      </w:r>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rPr>
          <w:rFonts w:cs="Tahoma"/>
          <w:sz w:val="21"/>
          <w:szCs w:val="21"/>
        </w:rPr>
      </w:pPr>
      <w:r>
        <w:rPr>
          <w:rFonts w:cs="Tahoma"/>
          <w:sz w:val="21"/>
          <w:szCs w:val="21"/>
        </w:rPr>
        <w:t>Cena podana w ofercie musi uwzględniać wszelkie stosowane przez wykonawcę zniżki, opusty, rabaty itp. oraz obowiązującą w tym przedmiocie stawkę VAT.</w:t>
      </w:r>
    </w:p>
    <w:p w:rsidR="00257011" w:rsidRDefault="00257011" w:rsidP="00257011">
      <w:pPr>
        <w:pStyle w:val="Textbody"/>
        <w:numPr>
          <w:ilvl w:val="1"/>
          <w:numId w:val="1"/>
        </w:numPr>
        <w:shd w:val="clear" w:color="auto" w:fill="FFFFFF"/>
        <w:tabs>
          <w:tab w:val="left" w:pos="1024"/>
          <w:tab w:val="left" w:pos="1474"/>
        </w:tabs>
        <w:spacing w:after="0" w:line="276" w:lineRule="auto"/>
        <w:ind w:left="510" w:hanging="510"/>
        <w:jc w:val="both"/>
        <w:rPr>
          <w:sz w:val="21"/>
          <w:szCs w:val="21"/>
        </w:rPr>
      </w:pPr>
      <w:r>
        <w:rPr>
          <w:sz w:val="21"/>
          <w:szCs w:val="21"/>
        </w:rPr>
        <w:t>Kształtując cenę należy mieć na uwadze, że :</w:t>
      </w:r>
    </w:p>
    <w:p w:rsidR="00257011" w:rsidRDefault="00257011" w:rsidP="00257011">
      <w:pPr>
        <w:pStyle w:val="Textbody"/>
        <w:numPr>
          <w:ilvl w:val="2"/>
          <w:numId w:val="2"/>
        </w:numPr>
        <w:tabs>
          <w:tab w:val="left" w:pos="2160"/>
        </w:tabs>
        <w:spacing w:after="0" w:line="276" w:lineRule="auto"/>
        <w:ind w:left="1077" w:hanging="567"/>
        <w:jc w:val="both"/>
        <w:rPr>
          <w:rFonts w:cs="Tahoma"/>
          <w:sz w:val="21"/>
          <w:szCs w:val="21"/>
        </w:rPr>
      </w:pPr>
      <w:r>
        <w:rPr>
          <w:rFonts w:cs="Tahoma"/>
          <w:sz w:val="21"/>
          <w:szCs w:val="21"/>
        </w:rPr>
        <w:t>zakres prac, który jest podstawą do określenia tej ceny musi być zgodny z niniejszą SWZ wraz z załącznikami,</w:t>
      </w:r>
    </w:p>
    <w:p w:rsidR="00257011" w:rsidRDefault="00257011" w:rsidP="00257011">
      <w:pPr>
        <w:pStyle w:val="Textbody"/>
        <w:numPr>
          <w:ilvl w:val="2"/>
          <w:numId w:val="2"/>
        </w:numPr>
        <w:tabs>
          <w:tab w:val="left" w:pos="2160"/>
        </w:tabs>
        <w:spacing w:after="0" w:line="276" w:lineRule="auto"/>
        <w:ind w:left="1077" w:hanging="567"/>
        <w:jc w:val="both"/>
        <w:rPr>
          <w:rFonts w:cs="Tahoma"/>
          <w:sz w:val="21"/>
          <w:szCs w:val="21"/>
        </w:rPr>
      </w:pPr>
      <w:r>
        <w:rPr>
          <w:rFonts w:cs="Tahoma"/>
          <w:sz w:val="21"/>
          <w:szCs w:val="21"/>
        </w:rPr>
        <w:t>cena musi zawierać wszystkie koszty związane z realizacją zadania, wynikające ze SWZ wraz z załącznikami, jak również nie ujęte w niej, a niezbędne do wykonania zadania</w:t>
      </w:r>
    </w:p>
    <w:p w:rsidR="00257011" w:rsidRDefault="00257011" w:rsidP="00257011">
      <w:pPr>
        <w:pStyle w:val="Textbody"/>
        <w:numPr>
          <w:ilvl w:val="2"/>
          <w:numId w:val="1"/>
        </w:numPr>
        <w:tabs>
          <w:tab w:val="left" w:pos="2498"/>
        </w:tabs>
        <w:spacing w:after="0" w:line="276" w:lineRule="auto"/>
        <w:ind w:left="1077" w:hanging="510"/>
        <w:jc w:val="both"/>
        <w:rPr>
          <w:rFonts w:cs="Tahoma"/>
          <w:sz w:val="21"/>
          <w:szCs w:val="21"/>
        </w:rPr>
      </w:pPr>
      <w:r>
        <w:rPr>
          <w:rFonts w:cs="Tahoma"/>
          <w:sz w:val="21"/>
          <w:szCs w:val="21"/>
        </w:rPr>
        <w:t>niedoszacowanie, pominięcie oraz brak rozpoznania zakresu przedmiotu  umowy nie będą podstawą do żądania zmiany wynagrodzenia wskazanego w ofercie;</w:t>
      </w:r>
    </w:p>
    <w:p w:rsidR="00257011" w:rsidRDefault="00257011" w:rsidP="00257011">
      <w:pPr>
        <w:pStyle w:val="Textbody"/>
        <w:numPr>
          <w:ilvl w:val="2"/>
          <w:numId w:val="1"/>
        </w:numPr>
        <w:tabs>
          <w:tab w:val="left" w:pos="2498"/>
        </w:tabs>
        <w:spacing w:after="0" w:line="276" w:lineRule="auto"/>
        <w:ind w:left="1077" w:hanging="510"/>
        <w:jc w:val="both"/>
      </w:pPr>
      <w:r>
        <w:rPr>
          <w:sz w:val="21"/>
          <w:szCs w:val="21"/>
          <w:shd w:val="clear" w:color="auto" w:fill="FFFFFF"/>
        </w:rPr>
        <w:t>wszystkie nazwy własne wyrobów, materiałów i urządzeń użyte w dokumentach zamówienia  powinny być traktowane jako definicje standardu, a nie jako konkretne nazwy firmowe tych wyrobów, materiałów i urządzeń, dlatego dopuszcza się stosowanie wyrobów, materiałów i urządzeń równoważnych co do ich cech i parametrów. W przypadku zaoferowania przez Wykonawcę materiałów i urządzeń równoważnych Wykonawca musi wykazać ową równoważność.</w:t>
      </w:r>
    </w:p>
    <w:p w:rsidR="00257011" w:rsidRDefault="00257011" w:rsidP="00257011">
      <w:pPr>
        <w:pStyle w:val="Textbody"/>
        <w:tabs>
          <w:tab w:val="left" w:pos="1129"/>
        </w:tabs>
        <w:spacing w:after="0" w:line="276" w:lineRule="auto"/>
        <w:ind w:left="565" w:hanging="577"/>
        <w:jc w:val="both"/>
        <w:rPr>
          <w:rFonts w:eastAsia="Lato-Regular"/>
          <w:sz w:val="21"/>
          <w:szCs w:val="21"/>
          <w:shd w:val="clear" w:color="auto" w:fill="FFFFFF"/>
        </w:rPr>
      </w:pPr>
    </w:p>
    <w:p w:rsidR="00257011" w:rsidRDefault="00257011" w:rsidP="00257011">
      <w:pPr>
        <w:pStyle w:val="Textbody"/>
        <w:numPr>
          <w:ilvl w:val="0"/>
          <w:numId w:val="1"/>
        </w:numPr>
        <w:shd w:val="clear" w:color="auto" w:fill="CCCCCC"/>
        <w:tabs>
          <w:tab w:val="left" w:pos="1108"/>
        </w:tabs>
        <w:spacing w:after="0" w:line="276" w:lineRule="auto"/>
        <w:ind w:left="554" w:hanging="554"/>
        <w:jc w:val="both"/>
        <w:rPr>
          <w:rFonts w:cs="Tahoma"/>
          <w:b/>
          <w:bCs/>
          <w:sz w:val="21"/>
          <w:szCs w:val="21"/>
          <w:u w:val="single"/>
        </w:rPr>
      </w:pPr>
      <w:r>
        <w:rPr>
          <w:rFonts w:cs="Tahoma"/>
          <w:b/>
          <w:bCs/>
          <w:sz w:val="21"/>
          <w:szCs w:val="21"/>
          <w:u w:val="single"/>
        </w:rPr>
        <w:t>Kryteria i ocena ofert.</w:t>
      </w:r>
    </w:p>
    <w:p w:rsidR="00257011" w:rsidRDefault="00257011" w:rsidP="00257011">
      <w:pPr>
        <w:pStyle w:val="Textbody"/>
        <w:numPr>
          <w:ilvl w:val="1"/>
          <w:numId w:val="1"/>
        </w:numPr>
        <w:tabs>
          <w:tab w:val="left" w:pos="1350"/>
        </w:tabs>
        <w:spacing w:after="0" w:line="276" w:lineRule="auto"/>
        <w:ind w:left="681" w:hanging="669"/>
        <w:jc w:val="both"/>
        <w:rPr>
          <w:rFonts w:cs="Tahoma"/>
          <w:sz w:val="21"/>
          <w:szCs w:val="21"/>
          <w:shd w:val="clear" w:color="auto" w:fill="FFFFFF"/>
        </w:rPr>
      </w:pPr>
      <w:r>
        <w:rPr>
          <w:rFonts w:cs="Tahoma"/>
          <w:sz w:val="21"/>
          <w:szCs w:val="21"/>
          <w:shd w:val="clear" w:color="auto" w:fill="FFFFFF"/>
        </w:rPr>
        <w:t>Opis kryteriów oceny ofert:</w:t>
      </w:r>
    </w:p>
    <w:p w:rsidR="00257011" w:rsidRDefault="00257011" w:rsidP="00257011">
      <w:pPr>
        <w:pStyle w:val="Textbody"/>
        <w:numPr>
          <w:ilvl w:val="3"/>
          <w:numId w:val="1"/>
        </w:numPr>
        <w:tabs>
          <w:tab w:val="left" w:pos="2309"/>
          <w:tab w:val="left" w:pos="2842"/>
        </w:tabs>
        <w:spacing w:after="0" w:line="276" w:lineRule="auto"/>
        <w:ind w:left="1421" w:hanging="293"/>
        <w:jc w:val="both"/>
        <w:rPr>
          <w:rFonts w:eastAsia="Tahoma" w:cs="Tahoma"/>
          <w:sz w:val="21"/>
          <w:szCs w:val="21"/>
        </w:rPr>
      </w:pPr>
      <w:r>
        <w:rPr>
          <w:rFonts w:eastAsia="Tahoma" w:cs="Tahoma"/>
          <w:sz w:val="21"/>
          <w:szCs w:val="21"/>
        </w:rPr>
        <w:t>Cena – 80%;</w:t>
      </w:r>
    </w:p>
    <w:p w:rsidR="00257011" w:rsidRDefault="00257011" w:rsidP="00257011">
      <w:pPr>
        <w:pStyle w:val="Textbody"/>
        <w:numPr>
          <w:ilvl w:val="3"/>
          <w:numId w:val="1"/>
        </w:numPr>
        <w:tabs>
          <w:tab w:val="left" w:pos="2309"/>
          <w:tab w:val="left" w:pos="2842"/>
        </w:tabs>
        <w:spacing w:after="0" w:line="276" w:lineRule="auto"/>
        <w:ind w:left="1421" w:hanging="293"/>
        <w:jc w:val="both"/>
        <w:rPr>
          <w:rFonts w:eastAsia="Tahoma" w:cs="Tahoma"/>
          <w:sz w:val="21"/>
          <w:szCs w:val="21"/>
        </w:rPr>
      </w:pPr>
      <w:r>
        <w:rPr>
          <w:rFonts w:eastAsia="Tahoma" w:cs="Tahoma"/>
          <w:sz w:val="21"/>
          <w:szCs w:val="21"/>
        </w:rPr>
        <w:t>Gwarancja -  20%.</w:t>
      </w:r>
    </w:p>
    <w:p w:rsidR="00257011" w:rsidRDefault="00257011" w:rsidP="00257011">
      <w:pPr>
        <w:pStyle w:val="Textbody"/>
        <w:numPr>
          <w:ilvl w:val="1"/>
          <w:numId w:val="1"/>
        </w:numPr>
        <w:tabs>
          <w:tab w:val="left" w:pos="1084"/>
        </w:tabs>
        <w:spacing w:after="0" w:line="276" w:lineRule="auto"/>
        <w:ind w:left="542" w:hanging="542"/>
        <w:jc w:val="both"/>
      </w:pPr>
      <w:r>
        <w:rPr>
          <w:rFonts w:eastAsia="Tahoma" w:cs="Tahoma"/>
          <w:sz w:val="21"/>
          <w:szCs w:val="21"/>
        </w:rPr>
        <w:t>(C) Kryterium cena będzie oceniane według następującego wzoru:</w:t>
      </w:r>
    </w:p>
    <w:p w:rsidR="00257011" w:rsidRDefault="00257011" w:rsidP="00257011">
      <w:pPr>
        <w:pStyle w:val="Standard"/>
        <w:tabs>
          <w:tab w:val="left" w:pos="1246"/>
        </w:tabs>
        <w:spacing w:line="276" w:lineRule="auto"/>
        <w:ind w:left="577"/>
        <w:jc w:val="both"/>
      </w:pPr>
      <w:r>
        <w:rPr>
          <w:rFonts w:eastAsia="Times New Roman" w:cs="Tahoma"/>
          <w:sz w:val="21"/>
          <w:szCs w:val="21"/>
        </w:rPr>
        <w:t xml:space="preserve">          C min</w:t>
      </w:r>
      <w:r>
        <w:rPr>
          <w:rFonts w:eastAsia="Times New Roman" w:cs="Tahoma"/>
          <w:sz w:val="21"/>
          <w:szCs w:val="21"/>
        </w:rPr>
        <w:tab/>
      </w:r>
      <w:r>
        <w:rPr>
          <w:rFonts w:eastAsia="Times New Roman" w:cs="Tahoma"/>
          <w:position w:val="-21"/>
          <w:sz w:val="21"/>
          <w:szCs w:val="21"/>
        </w:rPr>
        <w:t xml:space="preserve">      </w:t>
      </w:r>
    </w:p>
    <w:p w:rsidR="00257011" w:rsidRDefault="00257011" w:rsidP="00257011">
      <w:pPr>
        <w:pStyle w:val="Default"/>
        <w:spacing w:line="276" w:lineRule="auto"/>
        <w:ind w:left="577"/>
        <w:jc w:val="both"/>
        <w:rPr>
          <w:rFonts w:eastAsia="Tahoma" w:cs="Tahoma"/>
          <w:color w:val="auto"/>
          <w:sz w:val="21"/>
          <w:szCs w:val="21"/>
        </w:rPr>
      </w:pPr>
      <w:r>
        <w:rPr>
          <w:rFonts w:eastAsia="Tahoma" w:cs="Tahoma"/>
          <w:color w:val="auto"/>
          <w:sz w:val="21"/>
          <w:szCs w:val="21"/>
        </w:rPr>
        <w:t>C = ---------- x 80 pkt</w:t>
      </w:r>
    </w:p>
    <w:p w:rsidR="00257011" w:rsidRDefault="00257011" w:rsidP="00257011">
      <w:pPr>
        <w:pStyle w:val="Default"/>
        <w:spacing w:line="276" w:lineRule="auto"/>
        <w:ind w:left="577"/>
        <w:jc w:val="both"/>
        <w:rPr>
          <w:rFonts w:eastAsia="Tahoma" w:cs="Tahoma"/>
          <w:color w:val="auto"/>
          <w:sz w:val="21"/>
          <w:szCs w:val="21"/>
        </w:rPr>
      </w:pPr>
      <w:r>
        <w:rPr>
          <w:rFonts w:eastAsia="Tahoma" w:cs="Tahoma"/>
          <w:color w:val="auto"/>
          <w:sz w:val="21"/>
          <w:szCs w:val="21"/>
        </w:rPr>
        <w:tab/>
        <w:t xml:space="preserve">         C b</w:t>
      </w:r>
      <w:r>
        <w:rPr>
          <w:rFonts w:eastAsia="Tahoma" w:cs="Tahoma"/>
          <w:color w:val="auto"/>
          <w:sz w:val="21"/>
          <w:szCs w:val="21"/>
        </w:rPr>
        <w:tab/>
        <w:t xml:space="preserve">  </w:t>
      </w:r>
    </w:p>
    <w:p w:rsidR="00257011" w:rsidRDefault="00257011" w:rsidP="00257011">
      <w:pPr>
        <w:pStyle w:val="Standard"/>
        <w:autoSpaceDE w:val="0"/>
        <w:spacing w:line="276" w:lineRule="auto"/>
        <w:ind w:left="577"/>
        <w:jc w:val="both"/>
        <w:rPr>
          <w:rFonts w:eastAsia="Tahoma, Bold" w:cs="Tahoma"/>
          <w:sz w:val="21"/>
          <w:szCs w:val="21"/>
        </w:rPr>
      </w:pPr>
      <w:r>
        <w:rPr>
          <w:rFonts w:eastAsia="Tahoma, Bold" w:cs="Tahoma"/>
          <w:sz w:val="21"/>
          <w:szCs w:val="21"/>
        </w:rPr>
        <w:t>gdzie:</w:t>
      </w:r>
    </w:p>
    <w:p w:rsidR="00257011" w:rsidRDefault="00257011" w:rsidP="00257011">
      <w:pPr>
        <w:pStyle w:val="Standard"/>
        <w:autoSpaceDE w:val="0"/>
        <w:spacing w:line="276" w:lineRule="auto"/>
        <w:ind w:left="577"/>
        <w:jc w:val="both"/>
        <w:rPr>
          <w:rFonts w:eastAsia="Tahoma, Bold" w:cs="Tahoma"/>
          <w:sz w:val="21"/>
          <w:szCs w:val="21"/>
        </w:rPr>
      </w:pPr>
      <w:r>
        <w:rPr>
          <w:rFonts w:eastAsia="Tahoma, Bold" w:cs="Tahoma"/>
          <w:sz w:val="21"/>
          <w:szCs w:val="21"/>
        </w:rPr>
        <w:t>C – liczba punktów przyznana danej ofercie w kryterium cena</w:t>
      </w:r>
    </w:p>
    <w:p w:rsidR="00257011" w:rsidRDefault="00257011" w:rsidP="00257011">
      <w:pPr>
        <w:pStyle w:val="Default"/>
        <w:spacing w:line="276" w:lineRule="auto"/>
        <w:ind w:left="577"/>
        <w:jc w:val="both"/>
        <w:rPr>
          <w:rFonts w:eastAsia="Tahoma" w:cs="Tahoma"/>
          <w:color w:val="auto"/>
          <w:sz w:val="21"/>
          <w:szCs w:val="21"/>
        </w:rPr>
      </w:pPr>
      <w:r>
        <w:rPr>
          <w:rFonts w:eastAsia="Tahoma" w:cs="Tahoma"/>
          <w:color w:val="auto"/>
          <w:sz w:val="21"/>
          <w:szCs w:val="21"/>
        </w:rPr>
        <w:lastRenderedPageBreak/>
        <w:t>C min - najniższa cena brutto spośród wszystkich rozpatrywanych ofert</w:t>
      </w:r>
    </w:p>
    <w:p w:rsidR="00257011" w:rsidRDefault="00257011" w:rsidP="00257011">
      <w:pPr>
        <w:pStyle w:val="Default"/>
        <w:spacing w:line="276" w:lineRule="auto"/>
        <w:ind w:left="577"/>
        <w:jc w:val="both"/>
      </w:pPr>
      <w:r>
        <w:rPr>
          <w:rFonts w:eastAsia="Tahoma" w:cs="Tahoma"/>
          <w:color w:val="auto"/>
          <w:sz w:val="21"/>
          <w:szCs w:val="21"/>
        </w:rPr>
        <w:t xml:space="preserve">C b -  cena badanej oferty brutto  </w:t>
      </w:r>
    </w:p>
    <w:p w:rsidR="00257011" w:rsidRDefault="00257011" w:rsidP="00257011">
      <w:pPr>
        <w:pStyle w:val="Textbody"/>
        <w:numPr>
          <w:ilvl w:val="1"/>
          <w:numId w:val="1"/>
        </w:numPr>
        <w:tabs>
          <w:tab w:val="left" w:pos="1338"/>
        </w:tabs>
        <w:spacing w:after="0" w:line="276" w:lineRule="auto"/>
        <w:ind w:left="669" w:hanging="669"/>
        <w:jc w:val="both"/>
      </w:pPr>
      <w:r>
        <w:rPr>
          <w:sz w:val="21"/>
          <w:szCs w:val="21"/>
        </w:rPr>
        <w:t>(G)</w:t>
      </w:r>
      <w:r>
        <w:rPr>
          <w:rFonts w:eastAsia="Tahoma" w:cs="Tahoma"/>
          <w:sz w:val="21"/>
          <w:szCs w:val="21"/>
        </w:rPr>
        <w:t xml:space="preserve"> Kryterium gwarancja będzie oceniane według następującego wzoru:</w:t>
      </w:r>
    </w:p>
    <w:p w:rsidR="00257011" w:rsidRDefault="00257011" w:rsidP="00257011">
      <w:pPr>
        <w:pStyle w:val="Standard"/>
        <w:autoSpaceDE w:val="0"/>
        <w:spacing w:line="276" w:lineRule="auto"/>
        <w:ind w:left="577"/>
        <w:jc w:val="both"/>
      </w:pPr>
      <w:r>
        <w:rPr>
          <w:rFonts w:eastAsia="Tahoma" w:cs="Tahoma"/>
          <w:sz w:val="21"/>
          <w:szCs w:val="21"/>
        </w:rPr>
        <w:tab/>
        <w:t xml:space="preserve">   </w:t>
      </w:r>
      <w:r>
        <w:rPr>
          <w:rFonts w:eastAsia="Tahoma" w:cs="Tahoma"/>
          <w:sz w:val="21"/>
          <w:szCs w:val="21"/>
          <w:lang w:val="en-US"/>
        </w:rPr>
        <w:t>G b</w:t>
      </w:r>
    </w:p>
    <w:p w:rsidR="00257011" w:rsidRDefault="00257011" w:rsidP="00257011">
      <w:pPr>
        <w:pStyle w:val="Default"/>
        <w:spacing w:line="276" w:lineRule="auto"/>
        <w:ind w:left="577"/>
        <w:jc w:val="both"/>
        <w:rPr>
          <w:rFonts w:eastAsia="Tahoma" w:cs="Tahoma"/>
          <w:color w:val="auto"/>
          <w:sz w:val="21"/>
          <w:szCs w:val="21"/>
          <w:lang w:val="en-US"/>
        </w:rPr>
      </w:pPr>
      <w:r>
        <w:rPr>
          <w:rFonts w:eastAsia="Tahoma" w:cs="Tahoma"/>
          <w:color w:val="auto"/>
          <w:sz w:val="21"/>
          <w:szCs w:val="21"/>
          <w:lang w:val="en-US"/>
        </w:rPr>
        <w:t>G = ----------- x 20 pkt</w:t>
      </w:r>
    </w:p>
    <w:p w:rsidR="00257011" w:rsidRDefault="00257011" w:rsidP="00257011">
      <w:pPr>
        <w:pStyle w:val="Default"/>
        <w:spacing w:line="276" w:lineRule="auto"/>
        <w:ind w:left="577"/>
        <w:jc w:val="both"/>
      </w:pPr>
      <w:r>
        <w:rPr>
          <w:rFonts w:eastAsia="Tahoma" w:cs="Tahoma"/>
          <w:color w:val="auto"/>
          <w:sz w:val="21"/>
          <w:szCs w:val="21"/>
          <w:lang w:val="en-US"/>
        </w:rPr>
        <w:tab/>
        <w:t xml:space="preserve">   </w:t>
      </w:r>
      <w:r>
        <w:rPr>
          <w:rFonts w:eastAsia="Tahoma" w:cs="Tahoma"/>
          <w:color w:val="auto"/>
          <w:sz w:val="21"/>
          <w:szCs w:val="21"/>
        </w:rPr>
        <w:t xml:space="preserve">G max </w:t>
      </w:r>
      <w:r>
        <w:rPr>
          <w:rFonts w:eastAsia="Tahoma" w:cs="Tahoma"/>
          <w:color w:val="auto"/>
          <w:sz w:val="21"/>
          <w:szCs w:val="21"/>
        </w:rPr>
        <w:tab/>
        <w:t xml:space="preserve">     </w:t>
      </w:r>
    </w:p>
    <w:p w:rsidR="00257011" w:rsidRDefault="00257011" w:rsidP="00257011">
      <w:pPr>
        <w:pStyle w:val="Standard"/>
        <w:autoSpaceDE w:val="0"/>
        <w:spacing w:line="276" w:lineRule="auto"/>
        <w:ind w:left="577"/>
        <w:jc w:val="both"/>
        <w:rPr>
          <w:rFonts w:eastAsia="Tahoma" w:cs="Tahoma"/>
          <w:sz w:val="21"/>
          <w:szCs w:val="21"/>
        </w:rPr>
      </w:pPr>
      <w:r>
        <w:rPr>
          <w:rFonts w:eastAsia="Tahoma" w:cs="Tahoma"/>
          <w:sz w:val="21"/>
          <w:szCs w:val="21"/>
        </w:rPr>
        <w:t>gdzie:</w:t>
      </w:r>
    </w:p>
    <w:p w:rsidR="00257011" w:rsidRDefault="00257011" w:rsidP="00257011">
      <w:pPr>
        <w:pStyle w:val="Standard"/>
        <w:autoSpaceDE w:val="0"/>
        <w:spacing w:line="276" w:lineRule="auto"/>
        <w:ind w:left="577"/>
        <w:jc w:val="both"/>
      </w:pPr>
      <w:r>
        <w:rPr>
          <w:rFonts w:eastAsia="Tahoma" w:cs="Tahoma"/>
          <w:sz w:val="21"/>
          <w:szCs w:val="21"/>
        </w:rPr>
        <w:t xml:space="preserve">G - </w:t>
      </w:r>
      <w:r>
        <w:rPr>
          <w:rFonts w:eastAsia="Tahoma, Bold" w:cs="Tahoma"/>
          <w:sz w:val="21"/>
          <w:szCs w:val="21"/>
        </w:rPr>
        <w:t>liczba punktów przyznana danej ofercie w kryterium gwarancja</w:t>
      </w:r>
    </w:p>
    <w:p w:rsidR="00257011" w:rsidRDefault="00257011" w:rsidP="00257011">
      <w:pPr>
        <w:pStyle w:val="Standard"/>
        <w:autoSpaceDE w:val="0"/>
        <w:spacing w:line="276" w:lineRule="auto"/>
        <w:ind w:left="577"/>
        <w:jc w:val="both"/>
      </w:pPr>
      <w:r>
        <w:rPr>
          <w:rFonts w:eastAsia="Tahoma" w:cs="Tahoma"/>
          <w:sz w:val="21"/>
          <w:szCs w:val="21"/>
        </w:rPr>
        <w:t>G max - najdłuższy oferowany okres gwarancji</w:t>
      </w:r>
    </w:p>
    <w:p w:rsidR="00257011" w:rsidRDefault="00257011" w:rsidP="00257011">
      <w:pPr>
        <w:pStyle w:val="Default"/>
        <w:tabs>
          <w:tab w:val="left" w:pos="1246"/>
        </w:tabs>
        <w:spacing w:line="276" w:lineRule="auto"/>
        <w:ind w:left="577"/>
        <w:jc w:val="both"/>
        <w:rPr>
          <w:rFonts w:ascii="Tahoma" w:eastAsia="Tahoma" w:hAnsi="Tahoma" w:cs="Tahoma"/>
          <w:color w:val="auto"/>
          <w:sz w:val="22"/>
          <w:szCs w:val="22"/>
        </w:rPr>
      </w:pPr>
      <w:r>
        <w:rPr>
          <w:sz w:val="21"/>
          <w:szCs w:val="21"/>
        </w:rPr>
        <w:t>G b -  okres gwarancji oferty badanej</w:t>
      </w:r>
    </w:p>
    <w:p w:rsidR="00257011" w:rsidRDefault="00257011" w:rsidP="00257011">
      <w:pPr>
        <w:pStyle w:val="Textbody"/>
        <w:spacing w:after="0" w:line="276" w:lineRule="auto"/>
        <w:ind w:left="577"/>
        <w:jc w:val="both"/>
        <w:rPr>
          <w:rFonts w:cs="Tahoma"/>
          <w:sz w:val="21"/>
          <w:szCs w:val="21"/>
        </w:rPr>
      </w:pPr>
    </w:p>
    <w:p w:rsidR="00257011" w:rsidRDefault="00257011" w:rsidP="00257011">
      <w:pPr>
        <w:pStyle w:val="Textbody"/>
        <w:spacing w:after="0" w:line="276" w:lineRule="auto"/>
        <w:ind w:left="577"/>
        <w:jc w:val="both"/>
        <w:rPr>
          <w:rFonts w:cs="Tahoma"/>
          <w:sz w:val="21"/>
          <w:szCs w:val="21"/>
        </w:rPr>
      </w:pPr>
      <w:r>
        <w:rPr>
          <w:rFonts w:cs="Tahoma"/>
          <w:sz w:val="21"/>
          <w:szCs w:val="21"/>
        </w:rPr>
        <w:t>UWAGA:</w:t>
      </w:r>
    </w:p>
    <w:p w:rsidR="00257011" w:rsidRDefault="00257011" w:rsidP="00257011">
      <w:pPr>
        <w:pStyle w:val="Textbody"/>
        <w:numPr>
          <w:ilvl w:val="0"/>
          <w:numId w:val="3"/>
        </w:numPr>
        <w:tabs>
          <w:tab w:val="left" w:pos="1973"/>
        </w:tabs>
        <w:spacing w:after="0" w:line="276" w:lineRule="auto"/>
        <w:ind w:left="992" w:hanging="392"/>
        <w:jc w:val="both"/>
        <w:rPr>
          <w:rFonts w:eastAsia="TimesNewRomanPSMT, 'Times New R"/>
          <w:sz w:val="21"/>
          <w:szCs w:val="21"/>
          <w:shd w:val="clear" w:color="auto" w:fill="FFFFFF"/>
        </w:rPr>
      </w:pPr>
      <w:r>
        <w:rPr>
          <w:rFonts w:eastAsia="TimesNewRomanPSMT, 'Times New R"/>
          <w:sz w:val="21"/>
          <w:szCs w:val="21"/>
          <w:shd w:val="clear" w:color="auto" w:fill="FFFFFF"/>
        </w:rPr>
        <w:t>Okres gwarancji należy podać w miesiącach w formularzu ofertowym (zał. nr 2 do SWZ). Jeżeli Wykonawca poda okres gwarancji w latach, Zamawiający przeliczy go na miesiące zgodnie z zasadą 1 rok = 12 miesięcy;</w:t>
      </w:r>
    </w:p>
    <w:p w:rsidR="00257011" w:rsidRDefault="00257011" w:rsidP="00257011">
      <w:pPr>
        <w:pStyle w:val="Textbody"/>
        <w:numPr>
          <w:ilvl w:val="0"/>
          <w:numId w:val="3"/>
        </w:numPr>
        <w:tabs>
          <w:tab w:val="left" w:pos="1973"/>
        </w:tabs>
        <w:spacing w:after="0" w:line="276" w:lineRule="auto"/>
        <w:ind w:left="992" w:hanging="392"/>
        <w:jc w:val="both"/>
        <w:rPr>
          <w:rFonts w:eastAsia="TimesNewRomanPSMT, 'Times New R"/>
          <w:sz w:val="21"/>
          <w:szCs w:val="21"/>
          <w:shd w:val="clear" w:color="auto" w:fill="FFFFFF"/>
        </w:rPr>
      </w:pPr>
      <w:r>
        <w:rPr>
          <w:rFonts w:eastAsia="TimesNewRomanPSMT, 'Times New R"/>
          <w:sz w:val="21"/>
          <w:szCs w:val="21"/>
          <w:shd w:val="clear" w:color="auto" w:fill="FFFFFF"/>
        </w:rPr>
        <w:t>MINIMALNY wymagany przez Zamawiającego okres gwarancji na roboty budowlane wynosi  60 miesięcy. W przypadku podania przez Wykonawcę krótszego niż wymagany okres gwarancji na roboty budowlane, oferta Wykonawcy zostanie odrzucona na podstawie art. 89 ust. 1 pkt 2 ustawy Prawo zamówień publicznych, jako niezgodną z SWZ. Jeśli Wykonawca nie poda okresu gwarancji Zamawiający przyjmie, że Wykonawca oferuje minimalny wymagany okres gwarancji;</w:t>
      </w:r>
    </w:p>
    <w:p w:rsidR="00257011" w:rsidRDefault="00257011" w:rsidP="00257011">
      <w:pPr>
        <w:pStyle w:val="Textbody"/>
        <w:numPr>
          <w:ilvl w:val="0"/>
          <w:numId w:val="3"/>
        </w:numPr>
        <w:tabs>
          <w:tab w:val="left" w:pos="1973"/>
        </w:tabs>
        <w:spacing w:after="0" w:line="276" w:lineRule="auto"/>
        <w:ind w:left="992" w:hanging="392"/>
        <w:jc w:val="both"/>
        <w:rPr>
          <w:rFonts w:eastAsia="TimesNewRomanPSMT, 'Times New R"/>
          <w:bCs/>
          <w:sz w:val="21"/>
          <w:szCs w:val="21"/>
          <w:shd w:val="clear" w:color="auto" w:fill="FFFFFF"/>
        </w:rPr>
      </w:pPr>
      <w:r>
        <w:rPr>
          <w:rFonts w:eastAsia="TimesNewRomanPSMT, 'Times New R"/>
          <w:bCs/>
          <w:sz w:val="21"/>
          <w:szCs w:val="21"/>
          <w:shd w:val="clear" w:color="auto" w:fill="FFFFFF"/>
        </w:rPr>
        <w:t>MAKSYMALNY okres gwarancji uwzględniony do oceny ofert wynosi 72 miesiące. Jeżeli Wykonawca zaoferuje okres gwarancji dłuższy niż 72 miesiące do oceny ofert zostanie przyjęty okres 72 miesięcy. Wykonawca, który zaoferuje najkorzystniejszy okres (72 miesiące) otrzymuje maksymalna liczbę punktów w ramach kryterium gwarancja.</w:t>
      </w:r>
    </w:p>
    <w:p w:rsidR="00257011" w:rsidRDefault="00257011" w:rsidP="00257011">
      <w:pPr>
        <w:pStyle w:val="Textbody"/>
        <w:numPr>
          <w:ilvl w:val="1"/>
          <w:numId w:val="1"/>
        </w:numPr>
        <w:tabs>
          <w:tab w:val="left" w:pos="1327"/>
        </w:tabs>
        <w:spacing w:after="0" w:line="276" w:lineRule="auto"/>
        <w:ind w:left="669" w:hanging="681"/>
        <w:jc w:val="both"/>
        <w:rPr>
          <w:rFonts w:cs="Tahoma"/>
          <w:sz w:val="21"/>
          <w:szCs w:val="21"/>
        </w:rPr>
      </w:pPr>
      <w:r>
        <w:rPr>
          <w:rFonts w:cs="Tahoma"/>
          <w:sz w:val="21"/>
          <w:szCs w:val="21"/>
        </w:rPr>
        <w:t>Łączna liczba punktów zostanie obliczona jako suma uzyskanych punktów w w/w kryteriach, zgodnie z poniższym wzorem:</w:t>
      </w:r>
    </w:p>
    <w:p w:rsidR="00257011" w:rsidRDefault="00257011" w:rsidP="00257011">
      <w:pPr>
        <w:pStyle w:val="Textbody"/>
        <w:spacing w:after="0" w:line="276" w:lineRule="auto"/>
        <w:ind w:left="669"/>
        <w:jc w:val="both"/>
        <w:rPr>
          <w:rFonts w:cs="Tahoma"/>
          <w:sz w:val="21"/>
          <w:szCs w:val="21"/>
        </w:rPr>
      </w:pPr>
      <w:r>
        <w:rPr>
          <w:rFonts w:cs="Tahoma"/>
          <w:sz w:val="21"/>
          <w:szCs w:val="21"/>
        </w:rPr>
        <w:t>P = C + G</w:t>
      </w:r>
    </w:p>
    <w:p w:rsidR="00257011" w:rsidRDefault="00257011" w:rsidP="00257011">
      <w:pPr>
        <w:pStyle w:val="Textbody"/>
        <w:spacing w:after="0" w:line="276" w:lineRule="auto"/>
        <w:ind w:left="669"/>
        <w:jc w:val="both"/>
        <w:rPr>
          <w:rFonts w:cs="Tahoma"/>
          <w:sz w:val="21"/>
          <w:szCs w:val="21"/>
        </w:rPr>
      </w:pPr>
      <w:r>
        <w:rPr>
          <w:rFonts w:cs="Tahoma"/>
          <w:sz w:val="21"/>
          <w:szCs w:val="21"/>
        </w:rPr>
        <w:t>gdzie:</w:t>
      </w:r>
    </w:p>
    <w:p w:rsidR="00257011" w:rsidRDefault="00257011" w:rsidP="00257011">
      <w:pPr>
        <w:pStyle w:val="Textbody"/>
        <w:spacing w:after="0" w:line="276" w:lineRule="auto"/>
        <w:ind w:left="669"/>
        <w:jc w:val="both"/>
        <w:rPr>
          <w:rFonts w:cs="Tahoma"/>
          <w:sz w:val="21"/>
          <w:szCs w:val="21"/>
        </w:rPr>
      </w:pPr>
      <w:r>
        <w:rPr>
          <w:rFonts w:cs="Tahoma"/>
          <w:sz w:val="21"/>
          <w:szCs w:val="21"/>
        </w:rPr>
        <w:t>C – liczba punktów przyznana danej ofercie w kryterium cena,</w:t>
      </w:r>
    </w:p>
    <w:p w:rsidR="00257011" w:rsidRDefault="00257011" w:rsidP="00257011">
      <w:pPr>
        <w:pStyle w:val="Textbody"/>
        <w:spacing w:after="0" w:line="276" w:lineRule="auto"/>
        <w:ind w:left="669"/>
        <w:jc w:val="both"/>
        <w:rPr>
          <w:rFonts w:cs="Tahoma"/>
          <w:sz w:val="21"/>
          <w:szCs w:val="21"/>
        </w:rPr>
      </w:pPr>
      <w:r>
        <w:rPr>
          <w:rFonts w:cs="Tahoma"/>
          <w:sz w:val="21"/>
          <w:szCs w:val="21"/>
        </w:rPr>
        <w:t>G – liczba punktów przyznana danej ofercie w kryterium gwarancja,</w:t>
      </w:r>
    </w:p>
    <w:p w:rsidR="00257011" w:rsidRDefault="00257011" w:rsidP="00257011">
      <w:pPr>
        <w:pStyle w:val="Textbody"/>
        <w:tabs>
          <w:tab w:val="left" w:pos="1338"/>
        </w:tabs>
        <w:spacing w:after="0" w:line="276" w:lineRule="auto"/>
        <w:ind w:left="669"/>
        <w:jc w:val="both"/>
        <w:rPr>
          <w:rFonts w:ascii="Tahoma" w:hAnsi="Tahoma"/>
          <w:sz w:val="22"/>
          <w:szCs w:val="22"/>
        </w:rPr>
      </w:pPr>
      <w:r>
        <w:rPr>
          <w:rFonts w:eastAsia="Tahoma" w:cs="Tahoma"/>
          <w:sz w:val="21"/>
          <w:szCs w:val="21"/>
        </w:rPr>
        <w:t>P – łączna liczba punktów uzyskana w kryteriach.</w:t>
      </w:r>
    </w:p>
    <w:p w:rsidR="00257011" w:rsidRDefault="00257011" w:rsidP="00257011">
      <w:pPr>
        <w:pStyle w:val="Textbody"/>
        <w:numPr>
          <w:ilvl w:val="1"/>
          <w:numId w:val="1"/>
        </w:numPr>
        <w:tabs>
          <w:tab w:val="left" w:pos="1338"/>
        </w:tabs>
        <w:spacing w:after="0" w:line="276" w:lineRule="auto"/>
        <w:ind w:left="669" w:hanging="681"/>
        <w:jc w:val="both"/>
        <w:rPr>
          <w:rFonts w:cs="Tahoma"/>
          <w:sz w:val="21"/>
          <w:szCs w:val="21"/>
        </w:rPr>
      </w:pPr>
      <w:r>
        <w:rPr>
          <w:rFonts w:cs="Tahoma"/>
          <w:sz w:val="21"/>
          <w:szCs w:val="21"/>
        </w:rPr>
        <w:t>Za ofertę najkorzystniejszą zostanie uznana oferta, która spełnia wszystkie wymagania Zamawiającego oraz uzyska największą liczbę punktów spośród ofert niepodlegających odrzuceniu.</w:t>
      </w:r>
    </w:p>
    <w:p w:rsidR="00257011" w:rsidRDefault="00257011" w:rsidP="00257011">
      <w:pPr>
        <w:pStyle w:val="Textbody"/>
        <w:tabs>
          <w:tab w:val="left" w:pos="1338"/>
        </w:tabs>
        <w:spacing w:after="0" w:line="276" w:lineRule="auto"/>
        <w:ind w:left="669" w:hanging="681"/>
        <w:jc w:val="both"/>
        <w:rPr>
          <w:rFonts w:cs="Tahoma"/>
          <w:color w:val="000000"/>
          <w:sz w:val="21"/>
          <w:szCs w:val="21"/>
          <w:shd w:val="clear" w:color="auto" w:fill="FFFFFF"/>
        </w:rPr>
      </w:pPr>
    </w:p>
    <w:p w:rsidR="00257011" w:rsidRDefault="00257011" w:rsidP="00257011">
      <w:pPr>
        <w:pStyle w:val="Textbody"/>
        <w:numPr>
          <w:ilvl w:val="0"/>
          <w:numId w:val="1"/>
        </w:numPr>
        <w:shd w:val="clear" w:color="auto" w:fill="CCCCCC"/>
        <w:tabs>
          <w:tab w:val="left" w:pos="1039"/>
        </w:tabs>
        <w:spacing w:after="0" w:line="276" w:lineRule="auto"/>
        <w:ind w:left="531" w:hanging="542"/>
        <w:jc w:val="both"/>
        <w:rPr>
          <w:rFonts w:cs="Tahoma"/>
          <w:b/>
          <w:bCs/>
          <w:sz w:val="21"/>
          <w:szCs w:val="21"/>
          <w:u w:val="single"/>
        </w:rPr>
      </w:pPr>
      <w:r>
        <w:rPr>
          <w:rFonts w:cs="Tahoma"/>
          <w:b/>
          <w:bCs/>
          <w:sz w:val="21"/>
          <w:szCs w:val="21"/>
          <w:u w:val="single"/>
        </w:rPr>
        <w:t>Zabezpieczenie należytego wykonania.</w:t>
      </w:r>
    </w:p>
    <w:p w:rsidR="00257011" w:rsidRPr="005C7688" w:rsidRDefault="00AB5540" w:rsidP="005C7688">
      <w:pPr>
        <w:pStyle w:val="Textbody"/>
        <w:tabs>
          <w:tab w:val="left" w:pos="1338"/>
        </w:tabs>
        <w:spacing w:after="0" w:line="276" w:lineRule="auto"/>
        <w:ind w:left="669"/>
        <w:jc w:val="both"/>
        <w:rPr>
          <w:sz w:val="21"/>
          <w:szCs w:val="21"/>
        </w:rPr>
      </w:pPr>
      <w:r>
        <w:rPr>
          <w:rFonts w:cs="Tahoma"/>
          <w:sz w:val="21"/>
          <w:szCs w:val="21"/>
        </w:rPr>
        <w:t>Zamawiający nie żąda</w:t>
      </w:r>
      <w:r w:rsidR="00257011">
        <w:rPr>
          <w:rFonts w:cs="Tahoma"/>
          <w:sz w:val="21"/>
          <w:szCs w:val="21"/>
        </w:rPr>
        <w:t xml:space="preserve"> zabez</w:t>
      </w:r>
      <w:r>
        <w:rPr>
          <w:rFonts w:cs="Tahoma"/>
          <w:sz w:val="21"/>
          <w:szCs w:val="21"/>
        </w:rPr>
        <w:t xml:space="preserve">pieczenia roszczeń </w:t>
      </w:r>
      <w:r w:rsidR="00257011">
        <w:rPr>
          <w:rFonts w:cs="Tahoma"/>
          <w:sz w:val="21"/>
          <w:szCs w:val="21"/>
        </w:rPr>
        <w:t xml:space="preserve"> z tytułu niewykonania lub nienależytego wykonania u</w:t>
      </w:r>
      <w:r>
        <w:rPr>
          <w:rFonts w:cs="Tahoma"/>
          <w:sz w:val="21"/>
          <w:szCs w:val="21"/>
        </w:rPr>
        <w:t>mowy.</w:t>
      </w:r>
    </w:p>
    <w:p w:rsidR="00257011" w:rsidRDefault="00257011" w:rsidP="00257011">
      <w:pPr>
        <w:pStyle w:val="Textbody"/>
        <w:numPr>
          <w:ilvl w:val="0"/>
          <w:numId w:val="1"/>
        </w:numPr>
        <w:shd w:val="clear" w:color="auto" w:fill="CCCCCC"/>
        <w:tabs>
          <w:tab w:val="left" w:pos="1643"/>
          <w:tab w:val="left" w:pos="1696"/>
        </w:tabs>
        <w:spacing w:after="0" w:line="276" w:lineRule="auto"/>
        <w:ind w:left="850" w:hanging="850"/>
        <w:jc w:val="both"/>
        <w:rPr>
          <w:rFonts w:cs="Tahoma"/>
          <w:b/>
          <w:bCs/>
          <w:sz w:val="21"/>
          <w:szCs w:val="21"/>
          <w:u w:val="single"/>
        </w:rPr>
      </w:pPr>
      <w:r>
        <w:rPr>
          <w:rFonts w:cs="Tahoma"/>
          <w:b/>
          <w:bCs/>
          <w:sz w:val="21"/>
          <w:szCs w:val="21"/>
          <w:u w:val="single"/>
        </w:rPr>
        <w:t>Istotne zmiany w umowie.</w:t>
      </w:r>
    </w:p>
    <w:p w:rsidR="00257011" w:rsidRDefault="00257011" w:rsidP="00257011">
      <w:pPr>
        <w:pStyle w:val="Standard"/>
        <w:numPr>
          <w:ilvl w:val="1"/>
          <w:numId w:val="1"/>
        </w:numPr>
        <w:tabs>
          <w:tab w:val="left" w:pos="1323"/>
        </w:tabs>
        <w:suppressAutoHyphens w:val="0"/>
        <w:spacing w:line="276" w:lineRule="auto"/>
        <w:ind w:left="665" w:hanging="665"/>
        <w:jc w:val="both"/>
        <w:rPr>
          <w:rFonts w:cs="Tahoma"/>
          <w:sz w:val="21"/>
          <w:szCs w:val="21"/>
        </w:rPr>
      </w:pPr>
      <w:r>
        <w:rPr>
          <w:rFonts w:cs="Tahoma"/>
          <w:sz w:val="21"/>
          <w:szCs w:val="21"/>
        </w:rPr>
        <w:t>Zamawiający  dopuszcza możliwość zmiany ustaleń zawartej umowy w stosunku do treści oferty Wykonawcy w zakresie określonym we wzorze umowy.</w:t>
      </w:r>
    </w:p>
    <w:p w:rsidR="00257011" w:rsidRDefault="00257011" w:rsidP="00257011">
      <w:pPr>
        <w:pStyle w:val="Standard"/>
        <w:numPr>
          <w:ilvl w:val="1"/>
          <w:numId w:val="1"/>
        </w:numPr>
        <w:tabs>
          <w:tab w:val="left" w:pos="1316"/>
        </w:tabs>
        <w:suppressAutoHyphens w:val="0"/>
        <w:spacing w:line="276" w:lineRule="auto"/>
        <w:ind w:left="658" w:hanging="658"/>
        <w:jc w:val="both"/>
        <w:rPr>
          <w:rFonts w:cs="Tahoma"/>
          <w:sz w:val="21"/>
          <w:szCs w:val="21"/>
        </w:rPr>
      </w:pPr>
      <w:r>
        <w:rPr>
          <w:rFonts w:cs="Tahoma"/>
          <w:sz w:val="21"/>
          <w:szCs w:val="21"/>
        </w:rPr>
        <w:t>Warunki zmian:</w:t>
      </w:r>
    </w:p>
    <w:p w:rsidR="00257011" w:rsidRDefault="00257011" w:rsidP="00257011">
      <w:pPr>
        <w:pStyle w:val="Textbody"/>
        <w:numPr>
          <w:ilvl w:val="2"/>
          <w:numId w:val="1"/>
        </w:numPr>
        <w:tabs>
          <w:tab w:val="left" w:pos="1928"/>
        </w:tabs>
        <w:spacing w:after="0" w:line="276" w:lineRule="auto"/>
        <w:ind w:left="964" w:hanging="340"/>
        <w:jc w:val="both"/>
        <w:rPr>
          <w:rFonts w:cs="Tahoma"/>
          <w:sz w:val="21"/>
          <w:szCs w:val="21"/>
        </w:rPr>
      </w:pPr>
      <w:r>
        <w:rPr>
          <w:rFonts w:cs="Tahoma"/>
          <w:sz w:val="21"/>
          <w:szCs w:val="21"/>
        </w:rPr>
        <w:t>inicjowanie zmian – na wniosek Wykonawcy lub Zamawiającego;</w:t>
      </w:r>
    </w:p>
    <w:p w:rsidR="00257011" w:rsidRDefault="00257011" w:rsidP="00257011">
      <w:pPr>
        <w:pStyle w:val="Textbody"/>
        <w:numPr>
          <w:ilvl w:val="2"/>
          <w:numId w:val="1"/>
        </w:numPr>
        <w:tabs>
          <w:tab w:val="left" w:pos="1928"/>
        </w:tabs>
        <w:spacing w:after="0" w:line="276" w:lineRule="auto"/>
        <w:ind w:left="964" w:hanging="340"/>
        <w:jc w:val="both"/>
        <w:rPr>
          <w:rFonts w:cs="Tahoma"/>
          <w:sz w:val="21"/>
          <w:szCs w:val="21"/>
        </w:rPr>
      </w:pPr>
      <w:r>
        <w:rPr>
          <w:rFonts w:cs="Tahoma"/>
          <w:sz w:val="21"/>
          <w:szCs w:val="21"/>
        </w:rPr>
        <w:t>uzasadnienie zmian – prawidłowa realizacji przedmiotu umowy, obniżenie kosztów, zapewnienie optymalnych parametrów technicznych i jakościowych robót;</w:t>
      </w:r>
    </w:p>
    <w:p w:rsidR="00257011" w:rsidRDefault="00257011" w:rsidP="00257011">
      <w:pPr>
        <w:pStyle w:val="Textbody"/>
        <w:numPr>
          <w:ilvl w:val="2"/>
          <w:numId w:val="1"/>
        </w:numPr>
        <w:tabs>
          <w:tab w:val="left" w:pos="1928"/>
        </w:tabs>
        <w:spacing w:after="0" w:line="276" w:lineRule="auto"/>
        <w:ind w:left="964" w:hanging="340"/>
        <w:jc w:val="both"/>
        <w:rPr>
          <w:rFonts w:cs="Tahoma"/>
          <w:sz w:val="21"/>
          <w:szCs w:val="21"/>
        </w:rPr>
      </w:pPr>
      <w:r>
        <w:rPr>
          <w:rFonts w:cs="Tahoma"/>
          <w:sz w:val="21"/>
          <w:szCs w:val="21"/>
        </w:rPr>
        <w:t>forma zmian – aneks do umowy w formie pisemnej pod rygorem nieważności.</w:t>
      </w:r>
    </w:p>
    <w:p w:rsidR="00257011" w:rsidRDefault="00257011" w:rsidP="00257011">
      <w:pPr>
        <w:pStyle w:val="Textbody"/>
        <w:numPr>
          <w:ilvl w:val="0"/>
          <w:numId w:val="1"/>
        </w:numPr>
        <w:shd w:val="clear" w:color="auto" w:fill="CCCCCC"/>
        <w:tabs>
          <w:tab w:val="left" w:pos="1442"/>
        </w:tabs>
        <w:spacing w:after="0" w:line="276" w:lineRule="auto"/>
        <w:ind w:left="646" w:hanging="635"/>
        <w:jc w:val="both"/>
        <w:rPr>
          <w:rFonts w:eastAsia="CIDFont+F3" w:cs="Tahoma"/>
          <w:b/>
          <w:bCs/>
          <w:color w:val="000000"/>
          <w:sz w:val="21"/>
          <w:szCs w:val="21"/>
          <w:u w:val="single"/>
        </w:rPr>
      </w:pPr>
      <w:r>
        <w:rPr>
          <w:rFonts w:eastAsia="CIDFont+F3" w:cs="Tahoma"/>
          <w:b/>
          <w:bCs/>
          <w:color w:val="000000"/>
          <w:sz w:val="21"/>
          <w:szCs w:val="21"/>
          <w:u w:val="single"/>
        </w:rPr>
        <w:t>Formalności dotyczące podpisania umowy</w:t>
      </w:r>
    </w:p>
    <w:p w:rsidR="00257011" w:rsidRDefault="00257011" w:rsidP="00257011">
      <w:pPr>
        <w:pStyle w:val="Textbody"/>
        <w:numPr>
          <w:ilvl w:val="1"/>
          <w:numId w:val="1"/>
        </w:numPr>
        <w:shd w:val="clear" w:color="auto" w:fill="FFFFFF"/>
        <w:tabs>
          <w:tab w:val="left" w:pos="1442"/>
        </w:tabs>
        <w:spacing w:after="0" w:line="276" w:lineRule="auto"/>
        <w:ind w:left="646" w:hanging="635"/>
        <w:jc w:val="both"/>
        <w:rPr>
          <w:sz w:val="21"/>
          <w:szCs w:val="21"/>
        </w:rPr>
      </w:pPr>
      <w:r>
        <w:rPr>
          <w:sz w:val="21"/>
          <w:szCs w:val="21"/>
        </w:rPr>
        <w:t>Zamawiający zawiera umowę w sprawie zamówienia publicznego w terminie nie krótszym niż 5 dni od dnia przesłania zawiadomienia o wyborze najkorzystniejszej oferty.</w:t>
      </w:r>
    </w:p>
    <w:p w:rsidR="00257011" w:rsidRDefault="00257011" w:rsidP="00257011">
      <w:pPr>
        <w:pStyle w:val="Textbody"/>
        <w:numPr>
          <w:ilvl w:val="1"/>
          <w:numId w:val="1"/>
        </w:numPr>
        <w:shd w:val="clear" w:color="auto" w:fill="FFFFFF"/>
        <w:tabs>
          <w:tab w:val="left" w:pos="1442"/>
        </w:tabs>
        <w:spacing w:after="0" w:line="276" w:lineRule="auto"/>
        <w:ind w:left="646" w:hanging="635"/>
        <w:jc w:val="both"/>
        <w:rPr>
          <w:sz w:val="21"/>
          <w:szCs w:val="21"/>
        </w:rPr>
      </w:pPr>
      <w:r>
        <w:rPr>
          <w:sz w:val="21"/>
          <w:szCs w:val="21"/>
        </w:rPr>
        <w:lastRenderedPageBreak/>
        <w:t>Zamawiający może zawrzeć umowę w sprawie zamówienia publicznego przed upływem terminu, o którym mowa w ust. 1, jeżeli w postępowaniu o udzielenie zamówienia prowadzonym w trybie</w:t>
      </w:r>
      <w:r>
        <w:rPr>
          <w:sz w:val="21"/>
          <w:szCs w:val="21"/>
        </w:rPr>
        <w:tab/>
        <w:t>podstawowym złożono tylko jedną ofertę.</w:t>
      </w:r>
    </w:p>
    <w:p w:rsidR="00257011" w:rsidRDefault="00257011" w:rsidP="00814E5D">
      <w:pPr>
        <w:pStyle w:val="Textbody"/>
        <w:shd w:val="clear" w:color="auto" w:fill="FFFFFF"/>
        <w:tabs>
          <w:tab w:val="left" w:pos="1442"/>
        </w:tabs>
        <w:spacing w:after="0" w:line="276" w:lineRule="auto"/>
        <w:ind w:left="646"/>
        <w:jc w:val="both"/>
        <w:rPr>
          <w:sz w:val="21"/>
          <w:szCs w:val="21"/>
        </w:rPr>
      </w:pPr>
    </w:p>
    <w:p w:rsidR="00257011" w:rsidRDefault="00257011" w:rsidP="00257011">
      <w:pPr>
        <w:pStyle w:val="Textbody"/>
        <w:numPr>
          <w:ilvl w:val="1"/>
          <w:numId w:val="1"/>
        </w:numPr>
        <w:shd w:val="clear" w:color="auto" w:fill="FFFFFF"/>
        <w:tabs>
          <w:tab w:val="left" w:pos="1442"/>
        </w:tabs>
        <w:spacing w:after="0" w:line="276" w:lineRule="auto"/>
        <w:ind w:left="646" w:hanging="635"/>
        <w:jc w:val="both"/>
        <w:rPr>
          <w:sz w:val="21"/>
          <w:szCs w:val="21"/>
        </w:rPr>
      </w:pPr>
      <w:r>
        <w:rPr>
          <w:sz w:val="21"/>
          <w:szCs w:val="21"/>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57011" w:rsidRDefault="00257011" w:rsidP="00257011">
      <w:pPr>
        <w:pStyle w:val="Textbody"/>
        <w:numPr>
          <w:ilvl w:val="1"/>
          <w:numId w:val="1"/>
        </w:numPr>
        <w:shd w:val="clear" w:color="auto" w:fill="FFFFFF"/>
        <w:tabs>
          <w:tab w:val="left" w:pos="1442"/>
        </w:tabs>
        <w:spacing w:after="0" w:line="276" w:lineRule="auto"/>
        <w:ind w:left="646" w:hanging="635"/>
        <w:jc w:val="both"/>
        <w:rPr>
          <w:sz w:val="21"/>
          <w:szCs w:val="21"/>
        </w:rPr>
      </w:pPr>
      <w:r>
        <w:rPr>
          <w:sz w:val="21"/>
          <w:szCs w:val="21"/>
        </w:rPr>
        <w:t>Wykonawca będzie zobowiązany do podpisania umowy w miejscu i terminie wskazanym przez Zamawiającego.</w:t>
      </w:r>
    </w:p>
    <w:p w:rsidR="00257011" w:rsidRDefault="00257011" w:rsidP="00257011">
      <w:pPr>
        <w:pStyle w:val="Textbody"/>
        <w:numPr>
          <w:ilvl w:val="0"/>
          <w:numId w:val="1"/>
        </w:numPr>
        <w:shd w:val="clear" w:color="auto" w:fill="CCCCCC"/>
        <w:tabs>
          <w:tab w:val="left" w:pos="1281"/>
        </w:tabs>
        <w:spacing w:after="0" w:line="276" w:lineRule="auto"/>
        <w:ind w:left="646" w:hanging="635"/>
        <w:jc w:val="both"/>
        <w:rPr>
          <w:rFonts w:cs="Tahoma"/>
          <w:b/>
          <w:bCs/>
          <w:sz w:val="21"/>
          <w:szCs w:val="21"/>
          <w:u w:val="single"/>
        </w:rPr>
      </w:pPr>
      <w:r>
        <w:rPr>
          <w:rFonts w:cs="Tahoma"/>
          <w:b/>
          <w:bCs/>
          <w:sz w:val="21"/>
          <w:szCs w:val="21"/>
          <w:u w:val="single"/>
        </w:rPr>
        <w:t>Środki ochrony prawnej</w:t>
      </w:r>
    </w:p>
    <w:p w:rsidR="00257011" w:rsidRDefault="00257011" w:rsidP="00257011">
      <w:pPr>
        <w:pStyle w:val="Textbody"/>
        <w:numPr>
          <w:ilvl w:val="1"/>
          <w:numId w:val="1"/>
        </w:numPr>
        <w:tabs>
          <w:tab w:val="left" w:pos="1281"/>
        </w:tabs>
        <w:spacing w:after="0" w:line="276" w:lineRule="auto"/>
        <w:ind w:left="646" w:hanging="635"/>
        <w:jc w:val="both"/>
        <w:rPr>
          <w:sz w:val="21"/>
          <w:szCs w:val="21"/>
        </w:rPr>
      </w:pPr>
      <w:r>
        <w:rPr>
          <w:sz w:val="21"/>
          <w:szCs w:val="21"/>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p>
    <w:p w:rsidR="00257011" w:rsidRDefault="00257011" w:rsidP="00257011">
      <w:pPr>
        <w:pStyle w:val="Textbody"/>
        <w:numPr>
          <w:ilvl w:val="1"/>
          <w:numId w:val="1"/>
        </w:numPr>
        <w:tabs>
          <w:tab w:val="left" w:pos="1281"/>
        </w:tabs>
        <w:spacing w:after="0" w:line="276" w:lineRule="auto"/>
        <w:ind w:left="646" w:hanging="635"/>
        <w:jc w:val="both"/>
        <w:rPr>
          <w:sz w:val="21"/>
          <w:szCs w:val="21"/>
        </w:rPr>
      </w:pPr>
      <w:r>
        <w:rPr>
          <w:b/>
          <w:sz w:val="21"/>
          <w:szCs w:val="21"/>
        </w:rPr>
        <w:tab/>
      </w:r>
      <w:r>
        <w:rPr>
          <w:sz w:val="21"/>
          <w:szCs w:val="21"/>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rsidR="00257011" w:rsidRDefault="00257011" w:rsidP="00257011">
      <w:pPr>
        <w:pStyle w:val="Textbody"/>
        <w:numPr>
          <w:ilvl w:val="1"/>
          <w:numId w:val="1"/>
        </w:numPr>
        <w:tabs>
          <w:tab w:val="left" w:pos="1281"/>
        </w:tabs>
        <w:spacing w:after="0" w:line="276" w:lineRule="auto"/>
        <w:ind w:left="646" w:hanging="635"/>
        <w:jc w:val="both"/>
        <w:rPr>
          <w:sz w:val="21"/>
          <w:szCs w:val="21"/>
        </w:rPr>
      </w:pPr>
      <w:r>
        <w:rPr>
          <w:b/>
          <w:sz w:val="21"/>
          <w:szCs w:val="21"/>
        </w:rPr>
        <w:tab/>
      </w:r>
      <w:r>
        <w:rPr>
          <w:sz w:val="21"/>
          <w:szCs w:val="21"/>
        </w:rPr>
        <w:t>Odwołanie przysługuje na:</w:t>
      </w:r>
    </w:p>
    <w:p w:rsidR="00257011" w:rsidRDefault="00257011" w:rsidP="00257011">
      <w:pPr>
        <w:pStyle w:val="Textbody"/>
        <w:numPr>
          <w:ilvl w:val="2"/>
          <w:numId w:val="1"/>
        </w:numPr>
        <w:tabs>
          <w:tab w:val="left" w:pos="2379"/>
        </w:tabs>
        <w:spacing w:after="0" w:line="276" w:lineRule="auto"/>
        <w:ind w:left="1191" w:hanging="624"/>
        <w:jc w:val="both"/>
        <w:rPr>
          <w:sz w:val="21"/>
          <w:szCs w:val="21"/>
        </w:rPr>
      </w:pPr>
      <w:r>
        <w:rPr>
          <w:sz w:val="21"/>
          <w:szCs w:val="21"/>
        </w:rPr>
        <w:tab/>
        <w:t>niezgodną z przepisami ustawy czynność Zamawiającego, podjętą w postępowaniu o udzielenie zamówienia, w tym na projektowane postanowienie umowy;</w:t>
      </w:r>
    </w:p>
    <w:p w:rsidR="00257011" w:rsidRDefault="00257011" w:rsidP="00257011">
      <w:pPr>
        <w:pStyle w:val="Textbody"/>
        <w:numPr>
          <w:ilvl w:val="2"/>
          <w:numId w:val="1"/>
        </w:numPr>
        <w:tabs>
          <w:tab w:val="left" w:pos="2379"/>
        </w:tabs>
        <w:spacing w:after="0" w:line="276" w:lineRule="auto"/>
        <w:ind w:left="1191" w:hanging="624"/>
        <w:jc w:val="both"/>
        <w:rPr>
          <w:sz w:val="21"/>
          <w:szCs w:val="21"/>
        </w:rPr>
      </w:pPr>
      <w:r>
        <w:rPr>
          <w:sz w:val="21"/>
          <w:szCs w:val="21"/>
        </w:rPr>
        <w:tab/>
        <w:t>zaniechanie czynności w postępowaniu o udzielenie zamówienia do której zamawiający był obowiązany na podstawie ustawy.</w:t>
      </w:r>
    </w:p>
    <w:p w:rsidR="00257011" w:rsidRDefault="00257011" w:rsidP="00257011">
      <w:pPr>
        <w:pStyle w:val="Textbody"/>
        <w:numPr>
          <w:ilvl w:val="1"/>
          <w:numId w:val="1"/>
        </w:numPr>
        <w:tabs>
          <w:tab w:val="left" w:pos="1247"/>
        </w:tabs>
        <w:spacing w:after="0" w:line="276" w:lineRule="auto"/>
        <w:ind w:left="624" w:hanging="624"/>
        <w:jc w:val="both"/>
        <w:rPr>
          <w:sz w:val="21"/>
          <w:szCs w:val="21"/>
        </w:rPr>
      </w:pPr>
      <w:r>
        <w:rPr>
          <w:sz w:val="21"/>
          <w:szCs w:val="21"/>
        </w:rPr>
        <w:tab/>
        <w:t>Odwołanie wnosi się do Prezesa Izby. Odwołujący przekazuje kopię odwołania zamawiającemu przed upływem terminu do wniesienia odwołania w taki sposób, aby mógł on zapoznać się z jego treścią przed upływem tego terminu.</w:t>
      </w:r>
    </w:p>
    <w:p w:rsidR="00257011" w:rsidRDefault="00257011" w:rsidP="00257011">
      <w:pPr>
        <w:pStyle w:val="Textbody"/>
        <w:numPr>
          <w:ilvl w:val="1"/>
          <w:numId w:val="1"/>
        </w:numPr>
        <w:tabs>
          <w:tab w:val="left" w:pos="1247"/>
        </w:tabs>
        <w:spacing w:after="0" w:line="276" w:lineRule="auto"/>
        <w:ind w:left="624" w:hanging="624"/>
        <w:jc w:val="both"/>
        <w:rPr>
          <w:sz w:val="21"/>
          <w:szCs w:val="21"/>
        </w:rPr>
      </w:pPr>
      <w:r>
        <w:rPr>
          <w:sz w:val="21"/>
          <w:szCs w:val="21"/>
        </w:rPr>
        <w:tab/>
        <w:t>Odwołanie wobec treści ogłoszenia lub treści SWZ wnosi się w terminie 5 dni od dnia zamieszczenia ogłoszenia w Biuletynie Zamówień Publicznych lub treści SWZ na stronie internetowej.</w:t>
      </w:r>
    </w:p>
    <w:p w:rsidR="00257011" w:rsidRDefault="00257011" w:rsidP="00257011">
      <w:pPr>
        <w:pStyle w:val="Textbody"/>
        <w:numPr>
          <w:ilvl w:val="1"/>
          <w:numId w:val="1"/>
        </w:numPr>
        <w:tabs>
          <w:tab w:val="left" w:pos="1247"/>
        </w:tabs>
        <w:spacing w:after="0" w:line="276" w:lineRule="auto"/>
        <w:ind w:left="624" w:hanging="624"/>
        <w:jc w:val="both"/>
        <w:rPr>
          <w:sz w:val="21"/>
          <w:szCs w:val="21"/>
        </w:rPr>
      </w:pPr>
      <w:r>
        <w:rPr>
          <w:sz w:val="21"/>
          <w:szCs w:val="21"/>
        </w:rPr>
        <w:tab/>
        <w:t>Odwołanie wnosi się w terminie:</w:t>
      </w:r>
    </w:p>
    <w:p w:rsidR="00257011" w:rsidRDefault="00257011" w:rsidP="00257011">
      <w:pPr>
        <w:pStyle w:val="Textbody"/>
        <w:numPr>
          <w:ilvl w:val="2"/>
          <w:numId w:val="1"/>
        </w:numPr>
        <w:tabs>
          <w:tab w:val="left" w:pos="2493"/>
        </w:tabs>
        <w:spacing w:after="0" w:line="276" w:lineRule="auto"/>
        <w:ind w:left="1247" w:hanging="624"/>
        <w:jc w:val="both"/>
        <w:rPr>
          <w:sz w:val="21"/>
          <w:szCs w:val="21"/>
        </w:rPr>
      </w:pPr>
      <w:r>
        <w:rPr>
          <w:sz w:val="21"/>
          <w:szCs w:val="21"/>
        </w:rPr>
        <w:tab/>
        <w:t>5 dni od dnia przekazania informacji o czynności zamawiającego stanowiącej podstawę jego wniesienia, jeżeli informacja została przekazana przy użyciu środków komunikacji elektronicznej,</w:t>
      </w:r>
    </w:p>
    <w:p w:rsidR="00257011" w:rsidRDefault="00257011" w:rsidP="00257011">
      <w:pPr>
        <w:pStyle w:val="Textbody"/>
        <w:numPr>
          <w:ilvl w:val="2"/>
          <w:numId w:val="1"/>
        </w:numPr>
        <w:tabs>
          <w:tab w:val="left" w:pos="2493"/>
        </w:tabs>
        <w:spacing w:after="0" w:line="276" w:lineRule="auto"/>
        <w:ind w:left="1247" w:hanging="624"/>
        <w:jc w:val="both"/>
        <w:rPr>
          <w:sz w:val="21"/>
          <w:szCs w:val="21"/>
        </w:rPr>
      </w:pPr>
      <w:r>
        <w:rPr>
          <w:sz w:val="21"/>
          <w:szCs w:val="21"/>
        </w:rPr>
        <w:tab/>
        <w:t>10 dni od dnia przekazania informacji o czynności zamawiającego stanowiącej podstawę jego wniesienia, jeżeli informacja została przekazana w sposób inny niż określony w pkt 1).</w:t>
      </w:r>
    </w:p>
    <w:p w:rsidR="00257011" w:rsidRDefault="00257011" w:rsidP="00257011">
      <w:pPr>
        <w:pStyle w:val="Textbody"/>
        <w:numPr>
          <w:ilvl w:val="1"/>
          <w:numId w:val="1"/>
        </w:numPr>
        <w:tabs>
          <w:tab w:val="left" w:pos="1247"/>
        </w:tabs>
        <w:spacing w:after="0" w:line="276" w:lineRule="auto"/>
        <w:ind w:left="624" w:hanging="624"/>
        <w:jc w:val="both"/>
        <w:rPr>
          <w:sz w:val="21"/>
          <w:szCs w:val="21"/>
        </w:rPr>
      </w:pPr>
      <w:r>
        <w:rPr>
          <w:b/>
          <w:bCs/>
          <w:sz w:val="21"/>
          <w:szCs w:val="21"/>
        </w:rPr>
        <w:tab/>
      </w:r>
      <w:r>
        <w:rPr>
          <w:sz w:val="21"/>
          <w:szCs w:val="21"/>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257011" w:rsidRDefault="00257011" w:rsidP="00257011">
      <w:pPr>
        <w:pStyle w:val="Textbody"/>
        <w:numPr>
          <w:ilvl w:val="1"/>
          <w:numId w:val="1"/>
        </w:numPr>
        <w:tabs>
          <w:tab w:val="left" w:pos="1247"/>
        </w:tabs>
        <w:spacing w:after="0" w:line="276" w:lineRule="auto"/>
        <w:ind w:left="624" w:hanging="624"/>
        <w:jc w:val="both"/>
        <w:rPr>
          <w:sz w:val="21"/>
          <w:szCs w:val="21"/>
        </w:rPr>
      </w:pPr>
      <w:r>
        <w:rPr>
          <w:sz w:val="21"/>
          <w:szCs w:val="21"/>
        </w:rPr>
        <w:tab/>
        <w:t>Na orzeczenie Izby oraz postanowienie Prezesa Izby, o którym mowa w art. 519 ust. 1 Ustawy, stronom oraz uczestnikom postępowania odwoławczego przysługuje skarga do sądu.</w:t>
      </w:r>
    </w:p>
    <w:p w:rsidR="00257011" w:rsidRDefault="00257011" w:rsidP="00257011">
      <w:pPr>
        <w:pStyle w:val="Textbody"/>
        <w:numPr>
          <w:ilvl w:val="1"/>
          <w:numId w:val="1"/>
        </w:numPr>
        <w:tabs>
          <w:tab w:val="left" w:pos="1247"/>
        </w:tabs>
        <w:spacing w:after="0" w:line="276" w:lineRule="auto"/>
        <w:ind w:left="624" w:hanging="624"/>
        <w:jc w:val="both"/>
        <w:rPr>
          <w:sz w:val="21"/>
          <w:szCs w:val="21"/>
        </w:rPr>
      </w:pPr>
      <w:r>
        <w:rPr>
          <w:b/>
          <w:sz w:val="21"/>
          <w:szCs w:val="21"/>
        </w:rPr>
        <w:tab/>
      </w:r>
      <w:r>
        <w:rPr>
          <w:sz w:val="21"/>
          <w:szCs w:val="21"/>
        </w:rPr>
        <w:t>W postępowaniu toczącym się wskutek wniesienia skargi stosuje się odpowiednio przepisy ustawy z dnia 17.11.1964 r. - Kodeks postępowania cywilnego o apelacji, jeżeli przepisy niniejszego rozdziału nie stanowią inaczej.</w:t>
      </w:r>
    </w:p>
    <w:p w:rsidR="00257011" w:rsidRDefault="00257011" w:rsidP="00257011">
      <w:pPr>
        <w:pStyle w:val="Textbody"/>
        <w:numPr>
          <w:ilvl w:val="1"/>
          <w:numId w:val="1"/>
        </w:numPr>
        <w:tabs>
          <w:tab w:val="left" w:pos="1247"/>
        </w:tabs>
        <w:spacing w:after="0" w:line="276" w:lineRule="auto"/>
        <w:ind w:left="624" w:hanging="624"/>
        <w:jc w:val="both"/>
        <w:rPr>
          <w:sz w:val="21"/>
          <w:szCs w:val="21"/>
        </w:rPr>
      </w:pPr>
      <w:r>
        <w:rPr>
          <w:sz w:val="21"/>
          <w:szCs w:val="21"/>
        </w:rPr>
        <w:tab/>
        <w:t>Skargę wnosi się do Sądu Okręgowego w Warszawie - sądu zamówień publicznych, zwanego dalej "sądem zamówień publicznych".</w:t>
      </w:r>
    </w:p>
    <w:p w:rsidR="00257011" w:rsidRDefault="00257011" w:rsidP="00257011">
      <w:pPr>
        <w:pStyle w:val="Textbody"/>
        <w:numPr>
          <w:ilvl w:val="1"/>
          <w:numId w:val="1"/>
        </w:numPr>
        <w:tabs>
          <w:tab w:val="left" w:pos="1247"/>
        </w:tabs>
        <w:spacing w:after="0" w:line="276" w:lineRule="auto"/>
        <w:ind w:left="624" w:hanging="624"/>
        <w:jc w:val="both"/>
        <w:rPr>
          <w:sz w:val="21"/>
          <w:szCs w:val="21"/>
        </w:rPr>
      </w:pPr>
      <w:r>
        <w:rPr>
          <w:b/>
          <w:sz w:val="21"/>
          <w:szCs w:val="21"/>
        </w:rPr>
        <w:lastRenderedPageBreak/>
        <w:tab/>
      </w:r>
      <w:r>
        <w:rPr>
          <w:sz w:val="21"/>
          <w:szCs w:val="21"/>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rsidR="00257011" w:rsidRDefault="00257011" w:rsidP="00257011">
      <w:pPr>
        <w:pStyle w:val="Textbody"/>
        <w:numPr>
          <w:ilvl w:val="1"/>
          <w:numId w:val="1"/>
        </w:numPr>
        <w:tabs>
          <w:tab w:val="left" w:pos="1247"/>
        </w:tabs>
        <w:spacing w:after="0" w:line="276" w:lineRule="auto"/>
        <w:ind w:left="624" w:hanging="624"/>
        <w:jc w:val="both"/>
        <w:rPr>
          <w:sz w:val="21"/>
          <w:szCs w:val="21"/>
        </w:rPr>
      </w:pPr>
      <w:r>
        <w:rPr>
          <w:b/>
          <w:sz w:val="21"/>
          <w:szCs w:val="21"/>
        </w:rPr>
        <w:tab/>
      </w:r>
      <w:r>
        <w:rPr>
          <w:sz w:val="21"/>
          <w:szCs w:val="21"/>
        </w:rPr>
        <w:t>Prezes Izby przekazuje skargę wraz z aktami postępowania odwoławczego do sądu zamówień publicznych w terminie 7 dni od dnia jej otrzymania.</w:t>
      </w:r>
    </w:p>
    <w:p w:rsidR="00257011" w:rsidRDefault="00257011" w:rsidP="00257011">
      <w:pPr>
        <w:pStyle w:val="Textbody"/>
        <w:numPr>
          <w:ilvl w:val="0"/>
          <w:numId w:val="1"/>
        </w:numPr>
        <w:shd w:val="clear" w:color="auto" w:fill="CCCCCC"/>
        <w:tabs>
          <w:tab w:val="left" w:pos="1247"/>
        </w:tabs>
        <w:spacing w:after="0" w:line="276" w:lineRule="auto"/>
        <w:ind w:left="624" w:hanging="624"/>
        <w:jc w:val="both"/>
        <w:rPr>
          <w:b/>
          <w:bCs/>
          <w:sz w:val="21"/>
          <w:szCs w:val="21"/>
        </w:rPr>
      </w:pPr>
      <w:r>
        <w:rPr>
          <w:b/>
          <w:bCs/>
          <w:sz w:val="21"/>
          <w:szCs w:val="21"/>
        </w:rPr>
        <w:t>Klauzula informacyjna</w:t>
      </w:r>
    </w:p>
    <w:p w:rsidR="00257011" w:rsidRDefault="00257011" w:rsidP="00257011">
      <w:pPr>
        <w:pStyle w:val="Textbody"/>
        <w:numPr>
          <w:ilvl w:val="1"/>
          <w:numId w:val="1"/>
        </w:numPr>
        <w:shd w:val="clear" w:color="auto" w:fill="FFFFFF"/>
        <w:tabs>
          <w:tab w:val="left" w:pos="1247"/>
        </w:tabs>
        <w:spacing w:after="0" w:line="276" w:lineRule="auto"/>
        <w:ind w:left="624" w:hanging="624"/>
        <w:jc w:val="both"/>
        <w:rPr>
          <w:color w:val="000000"/>
          <w:sz w:val="21"/>
          <w:szCs w:val="21"/>
          <w:shd w:val="clear" w:color="auto" w:fill="FFFFFF"/>
        </w:rPr>
      </w:pPr>
      <w:r>
        <w:rPr>
          <w:color w:val="000000"/>
          <w:sz w:val="21"/>
          <w:szCs w:val="21"/>
          <w:shd w:val="clear" w:color="auto" w:fill="FFFFFF"/>
        </w:rPr>
        <w:t>Administratorem państwa danych osobowych przetwarzanych w związku z prowadzeniem postępowania o udzielenie zamówienia pu</w:t>
      </w:r>
      <w:r w:rsidR="00384C42">
        <w:rPr>
          <w:color w:val="000000"/>
          <w:sz w:val="21"/>
          <w:szCs w:val="21"/>
          <w:shd w:val="clear" w:color="auto" w:fill="FFFFFF"/>
        </w:rPr>
        <w:t>blicznego będzie Publiczna Szkoła Podstawowa nr4 z siedzibą Aleja Jana Pawła II 4</w:t>
      </w:r>
      <w:r>
        <w:rPr>
          <w:color w:val="000000"/>
          <w:sz w:val="21"/>
          <w:szCs w:val="21"/>
          <w:shd w:val="clear" w:color="auto" w:fill="FFFFFF"/>
        </w:rPr>
        <w:t xml:space="preserve"> 83-200 Starogard Gdański.</w:t>
      </w:r>
    </w:p>
    <w:p w:rsidR="00257011" w:rsidRDefault="00257011" w:rsidP="00257011">
      <w:pPr>
        <w:pStyle w:val="Textbody"/>
        <w:numPr>
          <w:ilvl w:val="1"/>
          <w:numId w:val="1"/>
        </w:numPr>
        <w:shd w:val="clear" w:color="auto" w:fill="FFFFFF"/>
        <w:tabs>
          <w:tab w:val="left" w:pos="1247"/>
        </w:tabs>
        <w:spacing w:after="0" w:line="276" w:lineRule="auto"/>
        <w:ind w:left="624" w:hanging="624"/>
        <w:jc w:val="both"/>
        <w:rPr>
          <w:color w:val="000000"/>
          <w:sz w:val="21"/>
          <w:szCs w:val="21"/>
          <w:shd w:val="clear" w:color="auto" w:fill="FFFFFF"/>
        </w:rPr>
      </w:pPr>
      <w:r>
        <w:rPr>
          <w:color w:val="000000"/>
          <w:sz w:val="21"/>
          <w:szCs w:val="21"/>
          <w:shd w:val="clear" w:color="auto" w:fill="FFFFFF"/>
        </w:rPr>
        <w:t>Wyznaczyliśmy inspektora ochrony danych. Jest to osoba, z którą mogą się Państwo kontaktować we wszystkich sprawach dotyczących przetwarzania danych osobowych oraz korzystania z praw związanych z przetwarzaniem danych. Z inspektorem  ochrony danych mogą się Państwo kontaktować:</w:t>
      </w:r>
    </w:p>
    <w:p w:rsidR="00257011" w:rsidRDefault="00257011" w:rsidP="00257011">
      <w:pPr>
        <w:pStyle w:val="Textbody"/>
        <w:numPr>
          <w:ilvl w:val="2"/>
          <w:numId w:val="1"/>
        </w:numPr>
        <w:shd w:val="clear" w:color="auto" w:fill="FFFFFF"/>
        <w:tabs>
          <w:tab w:val="left" w:pos="2493"/>
        </w:tabs>
        <w:spacing w:after="0" w:line="276" w:lineRule="auto"/>
        <w:ind w:left="1247" w:hanging="624"/>
        <w:jc w:val="both"/>
        <w:rPr>
          <w:sz w:val="21"/>
          <w:szCs w:val="21"/>
        </w:rPr>
      </w:pPr>
      <w:r>
        <w:rPr>
          <w:rFonts w:eastAsia="Times New Roman"/>
          <w:color w:val="000000"/>
          <w:sz w:val="21"/>
          <w:szCs w:val="21"/>
          <w:shd w:val="clear" w:color="auto" w:fill="FFFFFF"/>
          <w:lang w:eastAsia="pl-PL"/>
        </w:rPr>
        <w:t>telefonicznie: 58 530 6059,</w:t>
      </w:r>
    </w:p>
    <w:p w:rsidR="00257011" w:rsidRDefault="00257011" w:rsidP="00257011">
      <w:pPr>
        <w:pStyle w:val="Textbody"/>
        <w:numPr>
          <w:ilvl w:val="2"/>
          <w:numId w:val="1"/>
        </w:numPr>
        <w:shd w:val="clear" w:color="auto" w:fill="FFFFFF"/>
        <w:tabs>
          <w:tab w:val="left" w:pos="2493"/>
        </w:tabs>
        <w:spacing w:after="0" w:line="276" w:lineRule="auto"/>
        <w:ind w:left="1247" w:hanging="624"/>
        <w:jc w:val="both"/>
      </w:pPr>
      <w:r>
        <w:rPr>
          <w:rFonts w:eastAsia="Times New Roman"/>
          <w:color w:val="000000"/>
          <w:sz w:val="21"/>
          <w:szCs w:val="21"/>
          <w:shd w:val="clear" w:color="auto" w:fill="FFFFFF"/>
          <w:lang w:eastAsia="pl-PL"/>
        </w:rPr>
        <w:t xml:space="preserve">elektronicznie: </w:t>
      </w:r>
      <w:hyperlink r:id="rId29" w:history="1">
        <w:r w:rsidR="00123F2D" w:rsidRPr="007B0D7E">
          <w:rPr>
            <w:rStyle w:val="Hipercze"/>
            <w:sz w:val="21"/>
            <w:szCs w:val="21"/>
          </w:rPr>
          <w:t>iod.jednostki@um.starogard.pl</w:t>
        </w:r>
      </w:hyperlink>
      <w:r>
        <w:rPr>
          <w:rFonts w:eastAsia="Times New Roman"/>
          <w:color w:val="000000"/>
          <w:sz w:val="21"/>
          <w:szCs w:val="21"/>
          <w:shd w:val="clear" w:color="auto" w:fill="FFFFFF"/>
          <w:lang w:eastAsia="pl-PL"/>
        </w:rPr>
        <w:t>.</w:t>
      </w:r>
    </w:p>
    <w:p w:rsidR="00257011" w:rsidRDefault="00257011" w:rsidP="00257011">
      <w:pPr>
        <w:pStyle w:val="Textbody"/>
        <w:numPr>
          <w:ilvl w:val="1"/>
          <w:numId w:val="1"/>
        </w:numPr>
        <w:shd w:val="clear" w:color="auto" w:fill="FFFFFF"/>
        <w:tabs>
          <w:tab w:val="left" w:pos="1247"/>
        </w:tabs>
        <w:spacing w:after="0" w:line="276" w:lineRule="auto"/>
        <w:ind w:left="624" w:hanging="624"/>
        <w:jc w:val="both"/>
        <w:rPr>
          <w:color w:val="000000"/>
          <w:sz w:val="21"/>
          <w:szCs w:val="21"/>
          <w:shd w:val="clear" w:color="auto" w:fill="FFFFFF"/>
        </w:rPr>
      </w:pPr>
      <w:r>
        <w:rPr>
          <w:color w:val="000000"/>
          <w:sz w:val="21"/>
          <w:szCs w:val="21"/>
          <w:shd w:val="clear" w:color="auto" w:fill="FFFFFF"/>
        </w:rPr>
        <w:t>Państwa dane będą przetwarzane w celu związanym z postępowaniem o udzielenie zamówienia publicznego. Podstawą prawną ich przetwarzania jest Państwa zgoda wyrażona poprzez akt uczestnictwa w postępowaniu oraz następujące przepisy prawa:</w:t>
      </w:r>
    </w:p>
    <w:p w:rsidR="00257011" w:rsidRDefault="00257011" w:rsidP="00257011">
      <w:pPr>
        <w:pStyle w:val="Textbody"/>
        <w:numPr>
          <w:ilvl w:val="2"/>
          <w:numId w:val="1"/>
        </w:numPr>
        <w:shd w:val="clear" w:color="auto" w:fill="FFFFFF"/>
        <w:tabs>
          <w:tab w:val="left" w:pos="2493"/>
        </w:tabs>
        <w:spacing w:after="0" w:line="276" w:lineRule="auto"/>
        <w:ind w:left="1247" w:hanging="624"/>
        <w:jc w:val="both"/>
      </w:pPr>
      <w:r>
        <w:rPr>
          <w:color w:val="000000"/>
          <w:sz w:val="21"/>
          <w:szCs w:val="21"/>
          <w:shd w:val="clear" w:color="auto" w:fill="FFFFFF"/>
        </w:rPr>
        <w:t>ustawa z dnia 11 września 2019 roku Prawo zamówień publicznych;</w:t>
      </w:r>
    </w:p>
    <w:p w:rsidR="00257011" w:rsidRDefault="00257011" w:rsidP="00257011">
      <w:pPr>
        <w:pStyle w:val="Textbody"/>
        <w:numPr>
          <w:ilvl w:val="2"/>
          <w:numId w:val="1"/>
        </w:numPr>
        <w:shd w:val="clear" w:color="auto" w:fill="FFFFFF"/>
        <w:tabs>
          <w:tab w:val="left" w:pos="2493"/>
        </w:tabs>
        <w:spacing w:after="0" w:line="276" w:lineRule="auto"/>
        <w:ind w:left="1247" w:hanging="624"/>
        <w:jc w:val="both"/>
        <w:rPr>
          <w:color w:val="000000"/>
          <w:sz w:val="21"/>
          <w:szCs w:val="21"/>
          <w:shd w:val="clear" w:color="auto" w:fill="FFFFFF"/>
        </w:rPr>
      </w:pPr>
      <w:r>
        <w:rPr>
          <w:color w:val="000000"/>
          <w:sz w:val="21"/>
          <w:szCs w:val="21"/>
          <w:shd w:val="clear" w:color="auto" w:fill="FFFFFF"/>
        </w:rPr>
        <w:t>ustawa o narodowym zasobie archiwalnym i archiwach.</w:t>
      </w:r>
    </w:p>
    <w:p w:rsidR="00257011" w:rsidRDefault="00257011" w:rsidP="00257011">
      <w:pPr>
        <w:pStyle w:val="Textbody"/>
        <w:numPr>
          <w:ilvl w:val="1"/>
          <w:numId w:val="1"/>
        </w:numPr>
        <w:shd w:val="clear" w:color="auto" w:fill="FFFFFF"/>
        <w:tabs>
          <w:tab w:val="left" w:pos="1247"/>
        </w:tabs>
        <w:spacing w:after="0" w:line="276" w:lineRule="auto"/>
        <w:ind w:left="624" w:hanging="624"/>
        <w:jc w:val="both"/>
        <w:rPr>
          <w:color w:val="000000"/>
          <w:sz w:val="21"/>
          <w:szCs w:val="21"/>
          <w:shd w:val="clear" w:color="auto" w:fill="FFFFFF"/>
        </w:rPr>
      </w:pPr>
      <w:r>
        <w:rPr>
          <w:color w:val="000000"/>
          <w:sz w:val="21"/>
          <w:szCs w:val="21"/>
          <w:shd w:val="clear" w:color="auto" w:fill="FFFFFF"/>
        </w:rPr>
        <w:t>Państwa dane pozyskane w związku z postępowaniem o udzielenie zamówienia publicznego przetwarzane będą przez okres 5 lat.</w:t>
      </w:r>
    </w:p>
    <w:p w:rsidR="00257011" w:rsidRDefault="00257011" w:rsidP="00257011">
      <w:pPr>
        <w:pStyle w:val="Textbody"/>
        <w:numPr>
          <w:ilvl w:val="1"/>
          <w:numId w:val="1"/>
        </w:numPr>
        <w:shd w:val="clear" w:color="auto" w:fill="FFFFFF"/>
        <w:tabs>
          <w:tab w:val="left" w:pos="1247"/>
        </w:tabs>
        <w:spacing w:after="0" w:line="276" w:lineRule="auto"/>
        <w:ind w:left="624" w:hanging="624"/>
        <w:jc w:val="both"/>
        <w:rPr>
          <w:color w:val="000000"/>
          <w:sz w:val="21"/>
          <w:szCs w:val="21"/>
          <w:shd w:val="clear" w:color="auto" w:fill="FFFFFF"/>
        </w:rPr>
      </w:pPr>
      <w:r>
        <w:rPr>
          <w:color w:val="000000"/>
          <w:sz w:val="21"/>
          <w:szCs w:val="21"/>
          <w:shd w:val="clear" w:color="auto" w:fill="FFFFFF"/>
        </w:rPr>
        <w:t>Państwa dane pozyskane w związku z postępowaniem o udzielenie zamówienia publicznego przekazywane będą wszystkim zainteresowanym podmiotom i osobom, gdyż co do zasady postępowanie o udzielenie zamówienia publicznego jest jawne. Ograniczenie dostępu do Państwa danych, o których mowa wyżej może wystąpić jedynie w  szczególnych przypadkach jeśli jest to uzasadnione ochroną prywatności zgodnie z art. 8 ust 4 pkt 1 i 2 ustawy z dnia 11 września 2019 r. Prawo zamówień publicznych. Ponadto odbiorcą danych zawartych w dokumentach związanych z postępowaniem o za mówienie publiczne mogą być podmioty z którymi Administrator danych zawarł umowy lub porozumienie na korzystanie z udostępnianych przez nie systemów informatycznych w zakresie przekazywania lub                 archiwizacji danych. Zakres przekazania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w:t>
      </w:r>
    </w:p>
    <w:p w:rsidR="00257011" w:rsidRDefault="00257011" w:rsidP="00257011">
      <w:pPr>
        <w:pStyle w:val="Textbody"/>
        <w:numPr>
          <w:ilvl w:val="1"/>
          <w:numId w:val="1"/>
        </w:numPr>
        <w:shd w:val="clear" w:color="auto" w:fill="FFFFFF"/>
        <w:tabs>
          <w:tab w:val="left" w:pos="1247"/>
        </w:tabs>
        <w:spacing w:after="0" w:line="276" w:lineRule="auto"/>
        <w:ind w:left="624" w:hanging="624"/>
        <w:jc w:val="both"/>
        <w:rPr>
          <w:sz w:val="21"/>
          <w:szCs w:val="21"/>
        </w:rPr>
      </w:pPr>
      <w:r>
        <w:rPr>
          <w:color w:val="000000"/>
          <w:sz w:val="21"/>
          <w:szCs w:val="21"/>
          <w:shd w:val="clear" w:color="auto" w:fill="FFFFFF"/>
        </w:rPr>
        <w:t>W związku z jawnością postępowania o udzielenie zamówienia publicznego Państwa dane          mogą być przekazywane do państw z poza EOG z zastrzeżeniem, o którym mowa w ustępie 5.</w:t>
      </w:r>
    </w:p>
    <w:p w:rsidR="00257011" w:rsidRDefault="00257011" w:rsidP="00257011">
      <w:pPr>
        <w:pStyle w:val="Textbody"/>
        <w:numPr>
          <w:ilvl w:val="1"/>
          <w:numId w:val="1"/>
        </w:numPr>
        <w:shd w:val="clear" w:color="auto" w:fill="FFFFFF"/>
        <w:tabs>
          <w:tab w:val="left" w:pos="1247"/>
        </w:tabs>
        <w:spacing w:after="0" w:line="276" w:lineRule="auto"/>
        <w:ind w:left="624" w:hanging="624"/>
        <w:jc w:val="both"/>
        <w:rPr>
          <w:color w:val="000000"/>
          <w:sz w:val="21"/>
          <w:szCs w:val="21"/>
          <w:shd w:val="clear" w:color="auto" w:fill="FFFFFF"/>
        </w:rPr>
      </w:pPr>
      <w:r>
        <w:rPr>
          <w:color w:val="000000"/>
          <w:sz w:val="21"/>
          <w:szCs w:val="21"/>
          <w:shd w:val="clear" w:color="auto" w:fill="FFFFFF"/>
        </w:rPr>
        <w:t>W odniesieniu do danych pozyskanych w związku z prowadzonym postępowaniem o udzielenie zamówienia publicznego przysługują Państwu następujące uprawnienia:</w:t>
      </w:r>
    </w:p>
    <w:p w:rsidR="00257011" w:rsidRDefault="00257011" w:rsidP="00257011">
      <w:pPr>
        <w:pStyle w:val="Textbody"/>
        <w:numPr>
          <w:ilvl w:val="2"/>
          <w:numId w:val="1"/>
        </w:numPr>
        <w:shd w:val="clear" w:color="auto" w:fill="FFFFFF"/>
        <w:tabs>
          <w:tab w:val="left" w:pos="2493"/>
        </w:tabs>
        <w:spacing w:after="0" w:line="276" w:lineRule="auto"/>
        <w:ind w:left="1247" w:hanging="624"/>
        <w:jc w:val="both"/>
        <w:rPr>
          <w:color w:val="000000"/>
          <w:sz w:val="21"/>
          <w:szCs w:val="21"/>
          <w:shd w:val="clear" w:color="auto" w:fill="FFFFFF"/>
        </w:rPr>
      </w:pPr>
      <w:r>
        <w:rPr>
          <w:color w:val="000000"/>
          <w:sz w:val="21"/>
          <w:szCs w:val="21"/>
          <w:shd w:val="clear" w:color="auto" w:fill="FFFFFF"/>
        </w:rPr>
        <w:t>prawo dostępu do swoich danych oraz otrzymania ich kopii;</w:t>
      </w:r>
    </w:p>
    <w:p w:rsidR="00257011" w:rsidRDefault="00257011" w:rsidP="00257011">
      <w:pPr>
        <w:pStyle w:val="Textbody"/>
        <w:numPr>
          <w:ilvl w:val="2"/>
          <w:numId w:val="1"/>
        </w:numPr>
        <w:shd w:val="clear" w:color="auto" w:fill="FFFFFF"/>
        <w:tabs>
          <w:tab w:val="left" w:pos="2493"/>
        </w:tabs>
        <w:spacing w:after="0" w:line="276" w:lineRule="auto"/>
        <w:ind w:left="1247" w:hanging="624"/>
        <w:jc w:val="both"/>
        <w:rPr>
          <w:color w:val="000000"/>
          <w:sz w:val="21"/>
          <w:szCs w:val="21"/>
          <w:shd w:val="clear" w:color="auto" w:fill="FFFFFF"/>
        </w:rPr>
      </w:pPr>
      <w:r>
        <w:rPr>
          <w:color w:val="000000"/>
          <w:sz w:val="21"/>
          <w:szCs w:val="21"/>
          <w:shd w:val="clear" w:color="auto" w:fill="FFFFFF"/>
        </w:rPr>
        <w:t>prawo do sprostowania (poprawiania) swoich danych;</w:t>
      </w:r>
    </w:p>
    <w:p w:rsidR="00257011" w:rsidRDefault="00257011" w:rsidP="00257011">
      <w:pPr>
        <w:pStyle w:val="Textbody"/>
        <w:numPr>
          <w:ilvl w:val="2"/>
          <w:numId w:val="1"/>
        </w:numPr>
        <w:shd w:val="clear" w:color="auto" w:fill="FFFFFF"/>
        <w:tabs>
          <w:tab w:val="left" w:pos="2493"/>
        </w:tabs>
        <w:spacing w:after="0" w:line="276" w:lineRule="auto"/>
        <w:ind w:left="1247" w:hanging="624"/>
        <w:jc w:val="both"/>
        <w:rPr>
          <w:color w:val="000000"/>
          <w:sz w:val="21"/>
          <w:szCs w:val="21"/>
          <w:shd w:val="clear" w:color="auto" w:fill="FFFFFF"/>
        </w:rPr>
      </w:pPr>
      <w:r>
        <w:rPr>
          <w:color w:val="000000"/>
          <w:sz w:val="21"/>
          <w:szCs w:val="21"/>
          <w:shd w:val="clear" w:color="auto" w:fill="FFFFFF"/>
        </w:rPr>
        <w:t>prawo do usunięcia danych osobowych, w sytuacji, gdy przetwarzanie danych nie następuje w celu wywiązania się z obowiązku wynikającego z przepisu prawa lub w ramach sprawowania władzy publicznej; </w:t>
      </w:r>
    </w:p>
    <w:p w:rsidR="00257011" w:rsidRDefault="00257011" w:rsidP="00257011">
      <w:pPr>
        <w:pStyle w:val="Textbody"/>
        <w:numPr>
          <w:ilvl w:val="2"/>
          <w:numId w:val="1"/>
        </w:numPr>
        <w:shd w:val="clear" w:color="auto" w:fill="FFFFFF"/>
        <w:tabs>
          <w:tab w:val="left" w:pos="2493"/>
        </w:tabs>
        <w:spacing w:after="0" w:line="276" w:lineRule="auto"/>
        <w:ind w:left="1247" w:hanging="624"/>
        <w:jc w:val="both"/>
        <w:rPr>
          <w:color w:val="000000"/>
          <w:sz w:val="21"/>
          <w:szCs w:val="21"/>
          <w:shd w:val="clear" w:color="auto" w:fill="FFFFFF"/>
        </w:rPr>
      </w:pPr>
      <w:r>
        <w:rPr>
          <w:color w:val="000000"/>
          <w:sz w:val="21"/>
          <w:szCs w:val="21"/>
          <w:shd w:val="clear" w:color="auto" w:fill="FFFFFF"/>
        </w:rPr>
        <w:t xml:space="preserve">prawo do ograniczenia przetwarzania danych, przy czym przepisy odrębne mogą wyłączyć </w:t>
      </w:r>
      <w:r>
        <w:rPr>
          <w:color w:val="000000"/>
          <w:sz w:val="21"/>
          <w:szCs w:val="21"/>
          <w:shd w:val="clear" w:color="auto" w:fill="FFFFFF"/>
        </w:rPr>
        <w:tab/>
        <w:t>możliwość skorzystania z tego praw,</w:t>
      </w:r>
    </w:p>
    <w:p w:rsidR="00257011" w:rsidRDefault="00257011" w:rsidP="00257011">
      <w:pPr>
        <w:pStyle w:val="Textbody"/>
        <w:numPr>
          <w:ilvl w:val="2"/>
          <w:numId w:val="1"/>
        </w:numPr>
        <w:shd w:val="clear" w:color="auto" w:fill="FFFFFF"/>
        <w:tabs>
          <w:tab w:val="left" w:pos="2493"/>
        </w:tabs>
        <w:spacing w:after="0" w:line="276" w:lineRule="auto"/>
        <w:ind w:left="1247" w:hanging="624"/>
        <w:jc w:val="both"/>
        <w:rPr>
          <w:color w:val="000000"/>
          <w:sz w:val="21"/>
          <w:szCs w:val="21"/>
          <w:shd w:val="clear" w:color="auto" w:fill="FFFFFF"/>
        </w:rPr>
      </w:pPr>
      <w:r>
        <w:rPr>
          <w:color w:val="000000"/>
          <w:sz w:val="21"/>
          <w:szCs w:val="21"/>
          <w:shd w:val="clear" w:color="auto" w:fill="FFFFFF"/>
        </w:rPr>
        <w:lastRenderedPageBreak/>
        <w:t>prawo do wniesienia skargi do Prezesa Urzędu Ochrony Danych Osobowych.</w:t>
      </w:r>
    </w:p>
    <w:p w:rsidR="00257011" w:rsidRDefault="00257011" w:rsidP="00257011">
      <w:pPr>
        <w:pStyle w:val="Textbody"/>
        <w:numPr>
          <w:ilvl w:val="1"/>
          <w:numId w:val="1"/>
        </w:numPr>
        <w:shd w:val="clear" w:color="auto" w:fill="FFFFFF"/>
        <w:tabs>
          <w:tab w:val="left" w:pos="1247"/>
        </w:tabs>
        <w:spacing w:after="0" w:line="276" w:lineRule="auto"/>
        <w:ind w:left="624" w:hanging="624"/>
        <w:jc w:val="both"/>
      </w:pPr>
      <w:r>
        <w:rPr>
          <w:rStyle w:val="Numerstrony"/>
          <w:rFonts w:eastAsia="Times New Roman" w:cs="Calibri"/>
          <w:b/>
          <w:bCs/>
          <w:color w:val="000000"/>
          <w:sz w:val="21"/>
          <w:szCs w:val="21"/>
          <w:shd w:val="clear" w:color="auto" w:fill="FFFFFF"/>
          <w:lang w:eastAsia="pl-PL"/>
        </w:rPr>
        <w:t>Podanie danych osobowych w związku udziałem w postępowaniu o zamówienia publiczne nie    jest obowiązkowe, ale może być warunkiem niezbędnym do wzięcia w nim udziału. Wynika to     stąd, że w zależności od przedmiotu zamówienia, zamawiający może żądać ich podania na        podstawie przepisów ustawy Prawo zamówień publicznych oraz wydanych do niej przepisów      wykonawczych.</w:t>
      </w:r>
    </w:p>
    <w:p w:rsidR="00257011" w:rsidRDefault="00257011" w:rsidP="00257011">
      <w:pPr>
        <w:pStyle w:val="Textbody"/>
        <w:spacing w:after="0" w:line="276" w:lineRule="auto"/>
        <w:jc w:val="both"/>
        <w:rPr>
          <w:rFonts w:cs="Tahoma"/>
          <w:sz w:val="21"/>
          <w:szCs w:val="21"/>
        </w:rPr>
      </w:pPr>
    </w:p>
    <w:p w:rsidR="00257011" w:rsidRDefault="00257011" w:rsidP="00257011">
      <w:pPr>
        <w:pStyle w:val="Textbody"/>
        <w:spacing w:after="0" w:line="276" w:lineRule="auto"/>
        <w:jc w:val="both"/>
        <w:rPr>
          <w:rFonts w:cs="Tahoma"/>
          <w:sz w:val="21"/>
          <w:szCs w:val="21"/>
        </w:rPr>
      </w:pPr>
      <w:r>
        <w:rPr>
          <w:rFonts w:cs="Tahoma"/>
          <w:sz w:val="21"/>
          <w:szCs w:val="21"/>
        </w:rPr>
        <w:t>Załączniki:</w:t>
      </w:r>
    </w:p>
    <w:p w:rsidR="00257011" w:rsidRDefault="00257011" w:rsidP="00257011">
      <w:pPr>
        <w:pStyle w:val="Standard"/>
        <w:numPr>
          <w:ilvl w:val="0"/>
          <w:numId w:val="4"/>
        </w:numPr>
        <w:tabs>
          <w:tab w:val="left" w:pos="1488"/>
        </w:tabs>
        <w:autoSpaceDE w:val="0"/>
        <w:spacing w:line="276" w:lineRule="auto"/>
        <w:jc w:val="both"/>
        <w:rPr>
          <w:rFonts w:eastAsia="Tahoma-Bold" w:cs="Tahoma-Bold"/>
          <w:sz w:val="21"/>
          <w:szCs w:val="21"/>
        </w:rPr>
      </w:pPr>
      <w:r>
        <w:rPr>
          <w:rFonts w:eastAsia="Tahoma-Bold" w:cs="Tahoma-Bold"/>
          <w:sz w:val="21"/>
          <w:szCs w:val="21"/>
        </w:rPr>
        <w:t>Szczegółowy opis przedmiotu zamówienia;</w:t>
      </w:r>
    </w:p>
    <w:p w:rsidR="00257011" w:rsidRDefault="00257011" w:rsidP="00257011">
      <w:pPr>
        <w:pStyle w:val="Standard"/>
        <w:numPr>
          <w:ilvl w:val="0"/>
          <w:numId w:val="4"/>
        </w:numPr>
        <w:tabs>
          <w:tab w:val="left" w:pos="1488"/>
        </w:tabs>
        <w:autoSpaceDE w:val="0"/>
        <w:spacing w:line="276" w:lineRule="auto"/>
        <w:jc w:val="both"/>
        <w:rPr>
          <w:sz w:val="21"/>
          <w:szCs w:val="21"/>
        </w:rPr>
      </w:pPr>
      <w:r>
        <w:rPr>
          <w:rFonts w:eastAsia="Tahoma-Bold" w:cs="Tahoma-Bold"/>
          <w:sz w:val="21"/>
          <w:szCs w:val="21"/>
        </w:rPr>
        <w:t>Dokumentacja techniczna;</w:t>
      </w:r>
    </w:p>
    <w:p w:rsidR="00257011" w:rsidRDefault="00257011" w:rsidP="00257011">
      <w:pPr>
        <w:pStyle w:val="Standard"/>
        <w:numPr>
          <w:ilvl w:val="0"/>
          <w:numId w:val="4"/>
        </w:numPr>
        <w:tabs>
          <w:tab w:val="left" w:pos="1488"/>
        </w:tabs>
        <w:autoSpaceDE w:val="0"/>
        <w:spacing w:line="276" w:lineRule="auto"/>
        <w:jc w:val="both"/>
        <w:rPr>
          <w:rFonts w:cs="Tahoma"/>
          <w:sz w:val="21"/>
          <w:szCs w:val="21"/>
        </w:rPr>
      </w:pPr>
      <w:r>
        <w:rPr>
          <w:rFonts w:cs="Tahoma"/>
          <w:sz w:val="21"/>
          <w:szCs w:val="21"/>
        </w:rPr>
        <w:t>Formularz oferty,</w:t>
      </w:r>
    </w:p>
    <w:p w:rsidR="00A75A03" w:rsidRDefault="00257011" w:rsidP="00257011">
      <w:r>
        <w:rPr>
          <w:rFonts w:ascii="Arial" w:hAnsi="Arial" w:cs="Tahoma"/>
          <w:sz w:val="21"/>
          <w:szCs w:val="21"/>
        </w:rPr>
        <w:t>Wzór umowy.</w:t>
      </w:r>
    </w:p>
    <w:sectPr w:rsidR="00A75A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E3E" w:rsidRDefault="00192E3E" w:rsidP="00257011">
      <w:r>
        <w:separator/>
      </w:r>
    </w:p>
  </w:endnote>
  <w:endnote w:type="continuationSeparator" w:id="0">
    <w:p w:rsidR="00192E3E" w:rsidRDefault="00192E3E" w:rsidP="0025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font>
  <w:font w:name="OpenSymbol, 'Arial Unicode MS'">
    <w:altName w:val="Times New Roman"/>
    <w:charset w:val="00"/>
    <w:family w:val="auto"/>
    <w:pitch w:val="variable"/>
  </w:font>
  <w:font w:name="StarSymbol">
    <w:charset w:val="02"/>
    <w:family w:val="auto"/>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ahoma-Bold, 'Times New Roman'">
    <w:charset w:val="00"/>
    <w:family w:val="auto"/>
    <w:pitch w:val="default"/>
  </w:font>
  <w:font w:name="TimesNewRomanPSMT">
    <w:charset w:val="00"/>
    <w:family w:val="roman"/>
    <w:pitch w:val="default"/>
  </w:font>
  <w:font w:name="Trebuchet MS">
    <w:panose1 w:val="020B0603020202020204"/>
    <w:charset w:val="EE"/>
    <w:family w:val="swiss"/>
    <w:pitch w:val="variable"/>
    <w:sig w:usb0="00000687" w:usb1="00000000" w:usb2="00000000" w:usb3="00000000" w:csb0="0000009F" w:csb1="00000000"/>
  </w:font>
  <w:font w:name="ArialNarrow">
    <w:charset w:val="00"/>
    <w:family w:val="swiss"/>
    <w:pitch w:val="variable"/>
  </w:font>
  <w:font w:name="Tahoma-Bold, Arial">
    <w:charset w:val="00"/>
    <w:family w:val="swiss"/>
    <w:pitch w:val="default"/>
  </w:font>
  <w:font w:name="Arial-BoldMT">
    <w:charset w:val="00"/>
    <w:family w:val="auto"/>
    <w:pitch w:val="default"/>
  </w:font>
  <w:font w:name="Lato-Regular">
    <w:charset w:val="00"/>
    <w:family w:val="auto"/>
    <w:pitch w:val="default"/>
  </w:font>
  <w:font w:name="Tahoma, Bold">
    <w:charset w:val="00"/>
    <w:family w:val="auto"/>
    <w:pitch w:val="default"/>
  </w:font>
  <w:font w:name="TimesNewRomanPSMT, 'Times New R">
    <w:charset w:val="00"/>
    <w:family w:val="roman"/>
    <w:pitch w:val="default"/>
  </w:font>
  <w:font w:name="CIDFont+F3">
    <w:charset w:val="00"/>
    <w:family w:val="auto"/>
    <w:pitch w:val="default"/>
  </w:font>
  <w:font w:name="Tahoma-Bold">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E3E" w:rsidRDefault="00192E3E" w:rsidP="00257011">
      <w:r>
        <w:separator/>
      </w:r>
    </w:p>
  </w:footnote>
  <w:footnote w:type="continuationSeparator" w:id="0">
    <w:p w:rsidR="00192E3E" w:rsidRDefault="00192E3E" w:rsidP="00257011">
      <w:r>
        <w:continuationSeparator/>
      </w:r>
    </w:p>
  </w:footnote>
  <w:footnote w:id="1">
    <w:p w:rsidR="00257011" w:rsidRDefault="00257011" w:rsidP="00257011">
      <w:pPr>
        <w:pStyle w:val="Footnote"/>
        <w:jc w:val="both"/>
        <w:rPr>
          <w:sz w:val="16"/>
          <w:szCs w:val="16"/>
        </w:rPr>
      </w:pPr>
      <w:r>
        <w:rPr>
          <w:rStyle w:val="Odwoanieprzypisudolnego"/>
        </w:rPr>
        <w:footnoteRef/>
      </w:r>
      <w:r>
        <w:rPr>
          <w:sz w:val="16"/>
          <w:szCs w:val="16"/>
        </w:rPr>
        <w:t xml:space="preserve"> Wymóg może być stosowany wyłącznie w postępowaniach mających za przedmiot usługi lub roboty budowlane.</w:t>
      </w:r>
    </w:p>
  </w:footnote>
  <w:footnote w:id="2">
    <w:p w:rsidR="00257011" w:rsidRDefault="00257011" w:rsidP="00257011">
      <w:pPr>
        <w:pStyle w:val="Footnote"/>
        <w:jc w:val="both"/>
      </w:pPr>
      <w:r>
        <w:rPr>
          <w:rStyle w:val="Odwoanieprzypisudolnego"/>
        </w:rPr>
        <w:footnoteRef/>
      </w:r>
      <w:r>
        <w:rPr>
          <w:sz w:val="16"/>
          <w:szCs w:val="16"/>
        </w:rPr>
        <w:t xml:space="preserve"> Zgodnie z definicją zawartą w art. 7 pkt 17 p.z.p. przez podmiotowe środki dowodowe należy rozumieć </w:t>
      </w:r>
      <w:r>
        <w:rPr>
          <w:sz w:val="16"/>
          <w:szCs w:val="16"/>
          <w:shd w:val="clear" w:color="auto" w:fill="FFFFFF"/>
        </w:rPr>
        <w:t>środki służące potwierdzeniu braku podstaw wykluczenia, spełniania warunków udziału w postępowaniu lub kryteriów selekcji, z wyjątkiem oświadczenia, o którym mowa w art. 125 ust. 1 p.z.p.</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E1EB6"/>
    <w:multiLevelType w:val="multilevel"/>
    <w:tmpl w:val="D9D0B958"/>
    <w:lvl w:ilvl="0">
      <w:start w:val="1"/>
      <w:numFmt w:val="decimal"/>
      <w:lvlText w:val="%1."/>
      <w:lvlJc w:val="left"/>
      <w:pPr>
        <w:ind w:left="649" w:hanging="360"/>
      </w:pPr>
      <w:rPr>
        <w:rFonts w:ascii="Arial" w:hAnsi="Arial"/>
        <w:b w:val="0"/>
        <w:bCs w:val="0"/>
        <w:sz w:val="21"/>
        <w:szCs w:val="21"/>
      </w:rPr>
    </w:lvl>
    <w:lvl w:ilvl="1">
      <w:start w:val="1"/>
      <w:numFmt w:val="decimal"/>
      <w:lvlText w:val="%2."/>
      <w:lvlJc w:val="left"/>
      <w:pPr>
        <w:ind w:left="1009" w:hanging="360"/>
      </w:pPr>
      <w:rPr>
        <w:rFonts w:ascii="Arial" w:hAnsi="Arial"/>
        <w:b w:val="0"/>
        <w:bCs w:val="0"/>
        <w:sz w:val="21"/>
        <w:szCs w:val="21"/>
      </w:rPr>
    </w:lvl>
    <w:lvl w:ilvl="2">
      <w:start w:val="1"/>
      <w:numFmt w:val="decimal"/>
      <w:lvlText w:val="%3."/>
      <w:lvlJc w:val="left"/>
      <w:pPr>
        <w:ind w:left="1369" w:hanging="360"/>
      </w:pPr>
      <w:rPr>
        <w:rFonts w:ascii="Arial" w:hAnsi="Arial"/>
        <w:b w:val="0"/>
        <w:bCs w:val="0"/>
        <w:sz w:val="21"/>
        <w:szCs w:val="21"/>
      </w:rPr>
    </w:lvl>
    <w:lvl w:ilvl="3">
      <w:start w:val="1"/>
      <w:numFmt w:val="decimal"/>
      <w:lvlText w:val="%4."/>
      <w:lvlJc w:val="left"/>
      <w:pPr>
        <w:ind w:left="1729" w:hanging="360"/>
      </w:pPr>
      <w:rPr>
        <w:rFonts w:ascii="Arial" w:hAnsi="Arial"/>
        <w:b w:val="0"/>
        <w:bCs w:val="0"/>
        <w:sz w:val="21"/>
        <w:szCs w:val="21"/>
      </w:rPr>
    </w:lvl>
    <w:lvl w:ilvl="4">
      <w:start w:val="1"/>
      <w:numFmt w:val="decimal"/>
      <w:lvlText w:val="%5."/>
      <w:lvlJc w:val="left"/>
      <w:pPr>
        <w:ind w:left="2089" w:hanging="360"/>
      </w:pPr>
      <w:rPr>
        <w:rFonts w:ascii="Arial" w:hAnsi="Arial"/>
        <w:b w:val="0"/>
        <w:bCs w:val="0"/>
        <w:sz w:val="21"/>
        <w:szCs w:val="21"/>
      </w:rPr>
    </w:lvl>
    <w:lvl w:ilvl="5">
      <w:start w:val="1"/>
      <w:numFmt w:val="decimal"/>
      <w:lvlText w:val="%6."/>
      <w:lvlJc w:val="left"/>
      <w:pPr>
        <w:ind w:left="2449" w:hanging="360"/>
      </w:pPr>
      <w:rPr>
        <w:rFonts w:ascii="Arial" w:hAnsi="Arial"/>
        <w:b w:val="0"/>
        <w:bCs w:val="0"/>
        <w:sz w:val="21"/>
        <w:szCs w:val="21"/>
      </w:rPr>
    </w:lvl>
    <w:lvl w:ilvl="6">
      <w:start w:val="1"/>
      <w:numFmt w:val="decimal"/>
      <w:lvlText w:val="%7."/>
      <w:lvlJc w:val="left"/>
      <w:pPr>
        <w:ind w:left="2809" w:hanging="360"/>
      </w:pPr>
      <w:rPr>
        <w:rFonts w:ascii="Arial" w:hAnsi="Arial"/>
        <w:b w:val="0"/>
        <w:bCs w:val="0"/>
        <w:sz w:val="21"/>
        <w:szCs w:val="21"/>
      </w:rPr>
    </w:lvl>
    <w:lvl w:ilvl="7">
      <w:start w:val="1"/>
      <w:numFmt w:val="decimal"/>
      <w:lvlText w:val="%8."/>
      <w:lvlJc w:val="left"/>
      <w:pPr>
        <w:ind w:left="3169" w:hanging="360"/>
      </w:pPr>
      <w:rPr>
        <w:rFonts w:ascii="Arial" w:hAnsi="Arial"/>
        <w:b w:val="0"/>
        <w:bCs w:val="0"/>
        <w:sz w:val="21"/>
        <w:szCs w:val="21"/>
      </w:rPr>
    </w:lvl>
    <w:lvl w:ilvl="8">
      <w:start w:val="1"/>
      <w:numFmt w:val="decimal"/>
      <w:lvlText w:val="%9."/>
      <w:lvlJc w:val="left"/>
      <w:pPr>
        <w:ind w:left="3529" w:hanging="360"/>
      </w:pPr>
      <w:rPr>
        <w:rFonts w:ascii="Arial" w:hAnsi="Arial"/>
        <w:b w:val="0"/>
        <w:bCs w:val="0"/>
        <w:sz w:val="21"/>
        <w:szCs w:val="21"/>
      </w:rPr>
    </w:lvl>
  </w:abstractNum>
  <w:abstractNum w:abstractNumId="1" w15:restartNumberingAfterBreak="0">
    <w:nsid w:val="16637A09"/>
    <w:multiLevelType w:val="multilevel"/>
    <w:tmpl w:val="FA227FBA"/>
    <w:lvl w:ilvl="0">
      <w:start w:val="1"/>
      <w:numFmt w:val="upperRoman"/>
      <w:lvlText w:val=" %1."/>
      <w:lvlJc w:val="left"/>
      <w:pPr>
        <w:ind w:left="720" w:hanging="360"/>
      </w:pPr>
      <w:rPr>
        <w:rFonts w:ascii="Arial" w:hAnsi="Arial"/>
        <w:b w:val="0"/>
        <w:bCs w:val="0"/>
        <w:sz w:val="21"/>
        <w:szCs w:val="21"/>
      </w:rPr>
    </w:lvl>
    <w:lvl w:ilvl="1">
      <w:start w:val="1"/>
      <w:numFmt w:val="decimal"/>
      <w:lvlText w:val=" %2."/>
      <w:lvlJc w:val="left"/>
      <w:pPr>
        <w:ind w:left="1080" w:hanging="360"/>
      </w:pPr>
      <w:rPr>
        <w:rFonts w:ascii="Arial" w:hAnsi="Arial"/>
        <w:b w:val="0"/>
        <w:bCs w:val="0"/>
        <w:sz w:val="21"/>
        <w:szCs w:val="21"/>
      </w:rPr>
    </w:lvl>
    <w:lvl w:ilvl="2">
      <w:start w:val="1"/>
      <w:numFmt w:val="decimal"/>
      <w:lvlText w:val=" %3)"/>
      <w:lvlJc w:val="left"/>
      <w:pPr>
        <w:ind w:left="927" w:hanging="360"/>
      </w:pPr>
      <w:rPr>
        <w:rFonts w:ascii="Arial" w:hAnsi="Arial"/>
        <w:b w:val="0"/>
        <w:bCs w:val="0"/>
        <w:sz w:val="21"/>
        <w:szCs w:val="21"/>
      </w:rPr>
    </w:lvl>
    <w:lvl w:ilvl="3">
      <w:start w:val="1"/>
      <w:numFmt w:val="lowerLetter"/>
      <w:lvlText w:val="%4)"/>
      <w:lvlJc w:val="left"/>
      <w:pPr>
        <w:ind w:left="1800" w:hanging="360"/>
      </w:pPr>
      <w:rPr>
        <w:rFonts w:ascii="Arial" w:hAnsi="Arial"/>
        <w:b w:val="0"/>
        <w:bCs w:val="0"/>
        <w:sz w:val="21"/>
        <w:szCs w:val="21"/>
      </w:rPr>
    </w:lvl>
    <w:lvl w:ilvl="4">
      <w:numFmt w:val="bullet"/>
      <w:lvlText w:val="━"/>
      <w:lvlJc w:val="left"/>
      <w:pPr>
        <w:ind w:left="2160" w:hanging="360"/>
      </w:pPr>
      <w:rPr>
        <w:rFonts w:ascii="OpenSymbol" w:eastAsia="OpenSymbol, 'Arial Unicode MS'" w:hAnsi="Open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2" w15:restartNumberingAfterBreak="0">
    <w:nsid w:val="3CE8511C"/>
    <w:multiLevelType w:val="hybridMultilevel"/>
    <w:tmpl w:val="D7020130"/>
    <w:lvl w:ilvl="0" w:tplc="2E8C3ECE">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F256D5"/>
    <w:multiLevelType w:val="hybridMultilevel"/>
    <w:tmpl w:val="4F5606D6"/>
    <w:lvl w:ilvl="0" w:tplc="05E09F3C">
      <w:start w:val="1"/>
      <w:numFmt w:val="decimal"/>
      <w:lvlText w:val="%1)"/>
      <w:lvlJc w:val="left"/>
      <w:pPr>
        <w:ind w:left="1005" w:hanging="360"/>
      </w:pPr>
      <w:rPr>
        <w:rFonts w:hint="default"/>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4" w15:restartNumberingAfterBreak="0">
    <w:nsid w:val="444F4D07"/>
    <w:multiLevelType w:val="multilevel"/>
    <w:tmpl w:val="A1DC0590"/>
    <w:lvl w:ilvl="0">
      <w:numFmt w:val="bullet"/>
      <w:lvlText w:val="•"/>
      <w:lvlJc w:val="left"/>
      <w:pPr>
        <w:ind w:left="1297" w:hanging="360"/>
      </w:pPr>
      <w:rPr>
        <w:rFonts w:ascii="OpenSymbol, 'Arial Unicode MS'" w:eastAsia="OpenSymbol, 'Arial Unicode MS'" w:hAnsi="OpenSymbol, 'Arial Unicode MS'" w:cs="OpenSymbol, 'Arial Unicode MS'"/>
      </w:rPr>
    </w:lvl>
    <w:lvl w:ilvl="1">
      <w:numFmt w:val="bullet"/>
      <w:lvlText w:val="◦"/>
      <w:lvlJc w:val="left"/>
      <w:pPr>
        <w:ind w:left="1657" w:hanging="360"/>
      </w:pPr>
      <w:rPr>
        <w:rFonts w:ascii="OpenSymbol, 'Arial Unicode MS'" w:eastAsia="OpenSymbol, 'Arial Unicode MS'" w:hAnsi="OpenSymbol, 'Arial Unicode MS'" w:cs="OpenSymbol, 'Arial Unicode MS'"/>
      </w:rPr>
    </w:lvl>
    <w:lvl w:ilvl="2">
      <w:numFmt w:val="bullet"/>
      <w:lvlText w:val="▪"/>
      <w:lvlJc w:val="left"/>
      <w:pPr>
        <w:ind w:left="2017" w:hanging="360"/>
      </w:pPr>
      <w:rPr>
        <w:rFonts w:ascii="OpenSymbol, 'Arial Unicode MS'" w:eastAsia="OpenSymbol, 'Arial Unicode MS'" w:hAnsi="OpenSymbol, 'Arial Unicode MS'" w:cs="OpenSymbol, 'Arial Unicode MS'"/>
      </w:rPr>
    </w:lvl>
    <w:lvl w:ilvl="3">
      <w:numFmt w:val="bullet"/>
      <w:lvlText w:val="•"/>
      <w:lvlJc w:val="left"/>
      <w:pPr>
        <w:ind w:left="2377" w:hanging="360"/>
      </w:pPr>
      <w:rPr>
        <w:rFonts w:ascii="OpenSymbol, 'Arial Unicode MS'" w:eastAsia="OpenSymbol, 'Arial Unicode MS'" w:hAnsi="OpenSymbol, 'Arial Unicode MS'" w:cs="OpenSymbol, 'Arial Unicode MS'"/>
      </w:rPr>
    </w:lvl>
    <w:lvl w:ilvl="4">
      <w:numFmt w:val="bullet"/>
      <w:lvlText w:val="◦"/>
      <w:lvlJc w:val="left"/>
      <w:pPr>
        <w:ind w:left="2737" w:hanging="360"/>
      </w:pPr>
      <w:rPr>
        <w:rFonts w:ascii="OpenSymbol, 'Arial Unicode MS'" w:eastAsia="OpenSymbol, 'Arial Unicode MS'" w:hAnsi="OpenSymbol, 'Arial Unicode MS'" w:cs="OpenSymbol, 'Arial Unicode MS'"/>
      </w:rPr>
    </w:lvl>
    <w:lvl w:ilvl="5">
      <w:numFmt w:val="bullet"/>
      <w:lvlText w:val="▪"/>
      <w:lvlJc w:val="left"/>
      <w:pPr>
        <w:ind w:left="3097" w:hanging="360"/>
      </w:pPr>
      <w:rPr>
        <w:rFonts w:ascii="OpenSymbol, 'Arial Unicode MS'" w:eastAsia="OpenSymbol, 'Arial Unicode MS'" w:hAnsi="OpenSymbol, 'Arial Unicode MS'" w:cs="OpenSymbol, 'Arial Unicode MS'"/>
      </w:rPr>
    </w:lvl>
    <w:lvl w:ilvl="6">
      <w:numFmt w:val="bullet"/>
      <w:lvlText w:val="•"/>
      <w:lvlJc w:val="left"/>
      <w:pPr>
        <w:ind w:left="3457" w:hanging="360"/>
      </w:pPr>
      <w:rPr>
        <w:rFonts w:ascii="OpenSymbol, 'Arial Unicode MS'" w:eastAsia="OpenSymbol, 'Arial Unicode MS'" w:hAnsi="OpenSymbol, 'Arial Unicode MS'" w:cs="OpenSymbol, 'Arial Unicode MS'"/>
      </w:rPr>
    </w:lvl>
    <w:lvl w:ilvl="7">
      <w:numFmt w:val="bullet"/>
      <w:lvlText w:val="◦"/>
      <w:lvlJc w:val="left"/>
      <w:pPr>
        <w:ind w:left="3817" w:hanging="360"/>
      </w:pPr>
      <w:rPr>
        <w:rFonts w:ascii="OpenSymbol, 'Arial Unicode MS'" w:eastAsia="OpenSymbol, 'Arial Unicode MS'" w:hAnsi="OpenSymbol, 'Arial Unicode MS'" w:cs="OpenSymbol, 'Arial Unicode MS'"/>
      </w:rPr>
    </w:lvl>
    <w:lvl w:ilvl="8">
      <w:numFmt w:val="bullet"/>
      <w:lvlText w:val="▪"/>
      <w:lvlJc w:val="left"/>
      <w:pPr>
        <w:ind w:left="4177" w:hanging="360"/>
      </w:pPr>
      <w:rPr>
        <w:rFonts w:ascii="OpenSymbol, 'Arial Unicode MS'" w:eastAsia="OpenSymbol, 'Arial Unicode MS'" w:hAnsi="OpenSymbol, 'Arial Unicode MS'" w:cs="OpenSymbol, 'Arial Unicode MS'"/>
      </w:rPr>
    </w:lvl>
  </w:abstractNum>
  <w:abstractNum w:abstractNumId="5" w15:restartNumberingAfterBreak="0">
    <w:nsid w:val="61843D73"/>
    <w:multiLevelType w:val="multilevel"/>
    <w:tmpl w:val="33B0614A"/>
    <w:lvl w:ilvl="0">
      <w:start w:val="1"/>
      <w:numFmt w:val="upperRoman"/>
      <w:lvlText w:val=" %1."/>
      <w:lvlJc w:val="left"/>
      <w:pPr>
        <w:ind w:left="1353" w:hanging="360"/>
      </w:pPr>
      <w:rPr>
        <w:rFonts w:ascii="Arial" w:hAnsi="Arial"/>
        <w:b w:val="0"/>
        <w:bCs w:val="0"/>
        <w:sz w:val="21"/>
        <w:szCs w:val="21"/>
      </w:rPr>
    </w:lvl>
    <w:lvl w:ilvl="1">
      <w:start w:val="1"/>
      <w:numFmt w:val="decimal"/>
      <w:lvlText w:val=" %2."/>
      <w:lvlJc w:val="left"/>
      <w:pPr>
        <w:ind w:left="1080" w:hanging="360"/>
      </w:pPr>
      <w:rPr>
        <w:rFonts w:ascii="Arial" w:hAnsi="Arial"/>
        <w:b w:val="0"/>
        <w:bCs w:val="0"/>
        <w:sz w:val="21"/>
        <w:szCs w:val="21"/>
      </w:rPr>
    </w:lvl>
    <w:lvl w:ilvl="2">
      <w:start w:val="1"/>
      <w:numFmt w:val="decimal"/>
      <w:lvlText w:val=" %3)"/>
      <w:lvlJc w:val="left"/>
      <w:pPr>
        <w:ind w:left="1069" w:hanging="360"/>
      </w:pPr>
      <w:rPr>
        <w:rFonts w:ascii="Arial" w:hAnsi="Arial"/>
        <w:b w:val="0"/>
        <w:bCs w:val="0"/>
        <w:sz w:val="21"/>
        <w:szCs w:val="21"/>
      </w:rPr>
    </w:lvl>
    <w:lvl w:ilvl="3">
      <w:start w:val="1"/>
      <w:numFmt w:val="lowerLetter"/>
      <w:lvlText w:val="%4)"/>
      <w:lvlJc w:val="left"/>
      <w:pPr>
        <w:ind w:left="1800" w:hanging="360"/>
      </w:pPr>
      <w:rPr>
        <w:rFonts w:ascii="Arial" w:hAnsi="Arial"/>
        <w:b w:val="0"/>
        <w:bCs w:val="0"/>
        <w:sz w:val="21"/>
        <w:szCs w:val="21"/>
      </w:rPr>
    </w:lvl>
    <w:lvl w:ilvl="4">
      <w:numFmt w:val="bullet"/>
      <w:lvlText w:val="━"/>
      <w:lvlJc w:val="left"/>
      <w:pPr>
        <w:ind w:left="2160" w:hanging="360"/>
      </w:pPr>
      <w:rPr>
        <w:rFonts w:ascii="OpenSymbol" w:eastAsia="OpenSymbol, 'Arial Unicode MS'" w:hAnsi="OpenSymbol" w:cs="OpenSymbol, 'Arial Unicode MS'"/>
      </w:rPr>
    </w:lvl>
    <w:lvl w:ilvl="5">
      <w:numFmt w:val="bullet"/>
      <w:lvlText w:val="•"/>
      <w:lvlJc w:val="left"/>
      <w:pPr>
        <w:ind w:left="2520" w:hanging="360"/>
      </w:pPr>
      <w:rPr>
        <w:rFonts w:ascii="StarSymbol" w:eastAsia="OpenSymbol, 'Arial Unicode MS'" w:hAnsi="StarSymbol" w:cs="OpenSymbol, 'Arial Unicode MS'"/>
      </w:rPr>
    </w:lvl>
    <w:lvl w:ilvl="6">
      <w:numFmt w:val="bullet"/>
      <w:lvlText w:val="•"/>
      <w:lvlJc w:val="left"/>
      <w:pPr>
        <w:ind w:left="2880" w:hanging="360"/>
      </w:pPr>
      <w:rPr>
        <w:rFonts w:ascii="StarSymbol" w:eastAsia="OpenSymbol, 'Arial Unicode MS'" w:hAnsi="StarSymbol" w:cs="OpenSymbol, 'Arial Unicode MS'"/>
      </w:rPr>
    </w:lvl>
    <w:lvl w:ilvl="7">
      <w:numFmt w:val="bullet"/>
      <w:lvlText w:val="•"/>
      <w:lvlJc w:val="left"/>
      <w:pPr>
        <w:ind w:left="3240" w:hanging="360"/>
      </w:pPr>
      <w:rPr>
        <w:rFonts w:ascii="StarSymbol" w:eastAsia="OpenSymbol, 'Arial Unicode MS'" w:hAnsi="StarSymbol" w:cs="OpenSymbol, 'Arial Unicode MS'"/>
      </w:rPr>
    </w:lvl>
    <w:lvl w:ilvl="8">
      <w:numFmt w:val="bullet"/>
      <w:lvlText w:val="•"/>
      <w:lvlJc w:val="left"/>
      <w:pPr>
        <w:ind w:left="3600" w:hanging="360"/>
      </w:pPr>
      <w:rPr>
        <w:rFonts w:ascii="StarSymbol" w:eastAsia="OpenSymbol, 'Arial Unicode MS'" w:hAnsi="StarSymbol" w:cs="OpenSymbol, 'Arial Unicode MS'"/>
      </w:rPr>
    </w:lvl>
  </w:abstractNum>
  <w:abstractNum w:abstractNumId="6" w15:restartNumberingAfterBreak="0">
    <w:nsid w:val="728523FF"/>
    <w:multiLevelType w:val="hybridMultilevel"/>
    <w:tmpl w:val="5BAAF6AA"/>
    <w:lvl w:ilvl="0" w:tplc="3BAA50C8">
      <w:start w:val="4"/>
      <w:numFmt w:val="decimal"/>
      <w:lvlText w:val="%1)"/>
      <w:lvlJc w:val="left"/>
      <w:pPr>
        <w:ind w:left="1005" w:hanging="360"/>
      </w:pPr>
      <w:rPr>
        <w:rFonts w:hint="default"/>
        <w:b w:val="0"/>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num w:numId="1">
    <w:abstractNumId w:val="5"/>
  </w:num>
  <w:num w:numId="2">
    <w:abstractNumId w:val="1"/>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15"/>
    <w:rsid w:val="000603F7"/>
    <w:rsid w:val="00075568"/>
    <w:rsid w:val="00123F2D"/>
    <w:rsid w:val="00192E3E"/>
    <w:rsid w:val="001F1F06"/>
    <w:rsid w:val="00215968"/>
    <w:rsid w:val="00222B75"/>
    <w:rsid w:val="00257011"/>
    <w:rsid w:val="002572F1"/>
    <w:rsid w:val="00331FEA"/>
    <w:rsid w:val="003744FE"/>
    <w:rsid w:val="00384C42"/>
    <w:rsid w:val="003F2F21"/>
    <w:rsid w:val="00431290"/>
    <w:rsid w:val="00442856"/>
    <w:rsid w:val="004A72BA"/>
    <w:rsid w:val="005323DC"/>
    <w:rsid w:val="00542562"/>
    <w:rsid w:val="00591895"/>
    <w:rsid w:val="005C4C35"/>
    <w:rsid w:val="005C7688"/>
    <w:rsid w:val="00614377"/>
    <w:rsid w:val="006C098F"/>
    <w:rsid w:val="0070643D"/>
    <w:rsid w:val="00746D67"/>
    <w:rsid w:val="00775D73"/>
    <w:rsid w:val="007848A3"/>
    <w:rsid w:val="00814E5D"/>
    <w:rsid w:val="00831C16"/>
    <w:rsid w:val="00895A7C"/>
    <w:rsid w:val="008D66BD"/>
    <w:rsid w:val="00913E91"/>
    <w:rsid w:val="009B287E"/>
    <w:rsid w:val="009B7B7B"/>
    <w:rsid w:val="00A017D4"/>
    <w:rsid w:val="00A74015"/>
    <w:rsid w:val="00A75A03"/>
    <w:rsid w:val="00A75A8E"/>
    <w:rsid w:val="00AB5540"/>
    <w:rsid w:val="00B30731"/>
    <w:rsid w:val="00B315D5"/>
    <w:rsid w:val="00B66398"/>
    <w:rsid w:val="00BD050B"/>
    <w:rsid w:val="00CC7A9E"/>
    <w:rsid w:val="00D26E7D"/>
    <w:rsid w:val="00D50D4D"/>
    <w:rsid w:val="00D622A3"/>
    <w:rsid w:val="00D62D60"/>
    <w:rsid w:val="00E027F2"/>
    <w:rsid w:val="00EF69D5"/>
    <w:rsid w:val="00F80DF5"/>
    <w:rsid w:val="00FB514A"/>
    <w:rsid w:val="00FC6F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D35E7"/>
  <w15:chartTrackingRefBased/>
  <w15:docId w15:val="{5ADB3CD9-8D97-4B84-A3C2-E8CBB8CE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701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57011"/>
    <w:pPr>
      <w:suppressAutoHyphens/>
      <w:autoSpaceDN w:val="0"/>
      <w:spacing w:after="0" w:line="240" w:lineRule="auto"/>
      <w:textAlignment w:val="baseline"/>
    </w:pPr>
    <w:rPr>
      <w:rFonts w:ascii="Arial" w:eastAsia="Lucida Sans Unicode" w:hAnsi="Arial" w:cs="Arial"/>
      <w:kern w:val="3"/>
      <w:sz w:val="24"/>
      <w:szCs w:val="24"/>
      <w:lang w:eastAsia="zh-CN"/>
    </w:rPr>
  </w:style>
  <w:style w:type="paragraph" w:customStyle="1" w:styleId="Textbody">
    <w:name w:val="Text body"/>
    <w:basedOn w:val="Standard"/>
    <w:rsid w:val="00257011"/>
    <w:pPr>
      <w:spacing w:after="120"/>
    </w:pPr>
  </w:style>
  <w:style w:type="paragraph" w:customStyle="1" w:styleId="Default">
    <w:name w:val="Default"/>
    <w:basedOn w:val="Standard"/>
    <w:rsid w:val="00257011"/>
    <w:rPr>
      <w:rFonts w:eastAsia="Arial"/>
      <w:color w:val="000000"/>
    </w:rPr>
  </w:style>
  <w:style w:type="paragraph" w:customStyle="1" w:styleId="Footnote">
    <w:name w:val="Footnote"/>
    <w:basedOn w:val="Standard"/>
    <w:rsid w:val="00257011"/>
    <w:pPr>
      <w:suppressLineNumbers/>
      <w:ind w:left="283" w:hanging="283"/>
    </w:pPr>
    <w:rPr>
      <w:sz w:val="20"/>
      <w:szCs w:val="20"/>
    </w:rPr>
  </w:style>
  <w:style w:type="character" w:styleId="Odwoanieprzypisudolnego">
    <w:name w:val="footnote reference"/>
    <w:rsid w:val="00257011"/>
    <w:rPr>
      <w:position w:val="0"/>
      <w:vertAlign w:val="superscript"/>
    </w:rPr>
  </w:style>
  <w:style w:type="character" w:styleId="Numerstrony">
    <w:name w:val="page number"/>
    <w:basedOn w:val="Domylnaczcionkaakapitu"/>
    <w:rsid w:val="00257011"/>
  </w:style>
  <w:style w:type="character" w:customStyle="1" w:styleId="FootnoteSymbol">
    <w:name w:val="Footnote Symbol"/>
    <w:rsid w:val="00257011"/>
  </w:style>
  <w:style w:type="character" w:styleId="Hipercze">
    <w:name w:val="Hyperlink"/>
    <w:basedOn w:val="Domylnaczcionkaakapitu"/>
    <w:uiPriority w:val="99"/>
    <w:unhideWhenUsed/>
    <w:rsid w:val="00123F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mailto:iod.jednostki@um.starogard.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70D81-F862-4B36-9FF8-7FFB6258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6073</Words>
  <Characters>36439</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2021-02-08T06:46:00Z</dcterms:created>
  <dcterms:modified xsi:type="dcterms:W3CDTF">2021-03-04T08:24:00Z</dcterms:modified>
</cp:coreProperties>
</file>